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95E6B" w14:textId="77777777" w:rsidR="001A6AFB" w:rsidRDefault="001A6AFB" w:rsidP="00BF5A47">
      <w:pPr>
        <w:pStyle w:val="2Einrckung"/>
      </w:pPr>
      <w:bookmarkStart w:id="0" w:name="Start"/>
      <w:bookmarkEnd w:id="0"/>
      <w:r>
        <w:rPr>
          <w:noProof/>
        </w:rPr>
        <mc:AlternateContent>
          <mc:Choice Requires="wpg">
            <w:drawing>
              <wp:inline distT="0" distB="0" distL="0" distR="0" wp14:anchorId="597500BB" wp14:editId="4CB66454">
                <wp:extent cx="7103110" cy="2505075"/>
                <wp:effectExtent l="0" t="0" r="2540" b="9525"/>
                <wp:docPr id="2291" name="Group 2291"/>
                <wp:cNvGraphicFramePr/>
                <a:graphic xmlns:a="http://schemas.openxmlformats.org/drawingml/2006/main">
                  <a:graphicData uri="http://schemas.microsoft.com/office/word/2010/wordprocessingGroup">
                    <wpg:wgp>
                      <wpg:cNvGrpSpPr/>
                      <wpg:grpSpPr>
                        <a:xfrm>
                          <a:off x="0" y="0"/>
                          <a:ext cx="7103110" cy="2505075"/>
                          <a:chOff x="-1" y="0"/>
                          <a:chExt cx="7103365" cy="1755648"/>
                        </a:xfrm>
                      </wpg:grpSpPr>
                      <pic:pic xmlns:pic="http://schemas.openxmlformats.org/drawingml/2006/picture">
                        <pic:nvPicPr>
                          <pic:cNvPr id="17" name="Picture 17"/>
                          <pic:cNvPicPr/>
                        </pic:nvPicPr>
                        <pic:blipFill>
                          <a:blip r:embed="rId11"/>
                          <a:stretch>
                            <a:fillRect/>
                          </a:stretch>
                        </pic:blipFill>
                        <pic:spPr>
                          <a:xfrm>
                            <a:off x="0" y="0"/>
                            <a:ext cx="6833616" cy="1505712"/>
                          </a:xfrm>
                          <a:prstGeom prst="rect">
                            <a:avLst/>
                          </a:prstGeom>
                        </pic:spPr>
                      </pic:pic>
                      <wps:wsp>
                        <wps:cNvPr id="2535" name="Shape 2535"/>
                        <wps:cNvSpPr/>
                        <wps:spPr>
                          <a:xfrm>
                            <a:off x="4258056" y="1505712"/>
                            <a:ext cx="2845308" cy="249936"/>
                          </a:xfrm>
                          <a:custGeom>
                            <a:avLst/>
                            <a:gdLst/>
                            <a:ahLst/>
                            <a:cxnLst/>
                            <a:rect l="0" t="0" r="0" b="0"/>
                            <a:pathLst>
                              <a:path w="2845308" h="249936">
                                <a:moveTo>
                                  <a:pt x="0" y="0"/>
                                </a:moveTo>
                                <a:lnTo>
                                  <a:pt x="2845308" y="0"/>
                                </a:lnTo>
                                <a:lnTo>
                                  <a:pt x="2845308" y="249936"/>
                                </a:lnTo>
                                <a:lnTo>
                                  <a:pt x="0" y="249936"/>
                                </a:lnTo>
                                <a:lnTo>
                                  <a:pt x="0" y="0"/>
                                </a:lnTo>
                              </a:path>
                            </a:pathLst>
                          </a:custGeom>
                          <a:ln w="0" cap="flat">
                            <a:miter lim="127000"/>
                          </a:ln>
                        </wps:spPr>
                        <wps:style>
                          <a:lnRef idx="0">
                            <a:srgbClr val="000000">
                              <a:alpha val="0"/>
                            </a:srgbClr>
                          </a:lnRef>
                          <a:fillRef idx="1">
                            <a:srgbClr val="C70D0D"/>
                          </a:fillRef>
                          <a:effectRef idx="0">
                            <a:scrgbClr r="0" g="0" b="0"/>
                          </a:effectRef>
                          <a:fontRef idx="none"/>
                        </wps:style>
                        <wps:bodyPr/>
                      </wps:wsp>
                      <pic:pic xmlns:pic="http://schemas.openxmlformats.org/drawingml/2006/picture">
                        <pic:nvPicPr>
                          <pic:cNvPr id="20" name="Picture 20"/>
                          <pic:cNvPicPr/>
                        </pic:nvPicPr>
                        <pic:blipFill>
                          <a:blip r:embed="rId12"/>
                          <a:stretch>
                            <a:fillRect/>
                          </a:stretch>
                        </pic:blipFill>
                        <pic:spPr>
                          <a:xfrm>
                            <a:off x="708660" y="222503"/>
                            <a:ext cx="1097280" cy="190500"/>
                          </a:xfrm>
                          <a:prstGeom prst="rect">
                            <a:avLst/>
                          </a:prstGeom>
                        </pic:spPr>
                      </pic:pic>
                      <pic:pic xmlns:pic="http://schemas.openxmlformats.org/drawingml/2006/picture">
                        <pic:nvPicPr>
                          <pic:cNvPr id="22" name="Picture 22"/>
                          <pic:cNvPicPr/>
                        </pic:nvPicPr>
                        <pic:blipFill>
                          <a:blip r:embed="rId13"/>
                          <a:stretch>
                            <a:fillRect/>
                          </a:stretch>
                        </pic:blipFill>
                        <pic:spPr>
                          <a:xfrm>
                            <a:off x="-1" y="496824"/>
                            <a:ext cx="6524625" cy="1011936"/>
                          </a:xfrm>
                          <a:prstGeom prst="rect">
                            <a:avLst/>
                          </a:prstGeom>
                        </pic:spPr>
                      </pic:pic>
                      <wps:wsp>
                        <wps:cNvPr id="23" name="Rectangle 23"/>
                        <wps:cNvSpPr/>
                        <wps:spPr>
                          <a:xfrm>
                            <a:off x="661032" y="166887"/>
                            <a:ext cx="1825082" cy="298004"/>
                          </a:xfrm>
                          <a:prstGeom prst="rect">
                            <a:avLst/>
                          </a:prstGeom>
                          <a:ln>
                            <a:noFill/>
                          </a:ln>
                        </wps:spPr>
                        <wps:txbx>
                          <w:txbxContent>
                            <w:p w14:paraId="2257BDCA" w14:textId="6BBAF86A" w:rsidR="002F6BB6" w:rsidRPr="006F7749" w:rsidRDefault="002F6BB6" w:rsidP="00E6059F">
                              <w:pPr>
                                <w:rPr>
                                  <w:i/>
                                </w:rPr>
                              </w:pPr>
                              <w:r w:rsidRPr="006F7749">
                                <w:rPr>
                                  <w:i/>
                                  <w:sz w:val="26"/>
                                </w:rPr>
                                <w:tab/>
                              </w:r>
                              <w:r w:rsidRPr="006F7749">
                                <w:rPr>
                                  <w:i/>
                                  <w:sz w:val="26"/>
                                </w:rPr>
                                <w:tab/>
                              </w:r>
                              <w:r w:rsidRPr="006F7749">
                                <w:rPr>
                                  <w:i/>
                                  <w:sz w:val="26"/>
                                </w:rPr>
                                <w:tab/>
                              </w:r>
                              <w:r w:rsidRPr="006F7749">
                                <w:rPr>
                                  <w:i/>
                                  <w:sz w:val="26"/>
                                </w:rPr>
                                <w:tab/>
                              </w:r>
                              <w:r w:rsidRPr="006F7749">
                                <w:rPr>
                                  <w:i/>
                                  <w:sz w:val="26"/>
                                </w:rPr>
                                <w:tab/>
                              </w:r>
                            </w:p>
                          </w:txbxContent>
                        </wps:txbx>
                        <wps:bodyPr horzOverflow="overflow" vert="horz" lIns="0" tIns="0" rIns="0" bIns="0" rtlCol="0">
                          <a:noAutofit/>
                        </wps:bodyPr>
                      </wps:wsp>
                      <wps:wsp>
                        <wps:cNvPr id="24" name="Rectangle 24"/>
                        <wps:cNvSpPr/>
                        <wps:spPr>
                          <a:xfrm>
                            <a:off x="1764791" y="255995"/>
                            <a:ext cx="60740" cy="210150"/>
                          </a:xfrm>
                          <a:prstGeom prst="rect">
                            <a:avLst/>
                          </a:prstGeom>
                          <a:ln>
                            <a:noFill/>
                          </a:ln>
                        </wps:spPr>
                        <wps:txbx>
                          <w:txbxContent>
                            <w:p w14:paraId="138B5EDA" w14:textId="77777777" w:rsidR="002F6BB6" w:rsidRDefault="002F6BB6" w:rsidP="001A6AFB">
                              <w:r>
                                <w:rPr>
                                  <w:b/>
                                  <w:sz w:val="26"/>
                                </w:rPr>
                                <w:t xml:space="preserve"> </w:t>
                              </w:r>
                            </w:p>
                          </w:txbxContent>
                        </wps:txbx>
                        <wps:bodyPr horzOverflow="overflow" vert="horz" lIns="0" tIns="0" rIns="0" bIns="0" rtlCol="0">
                          <a:noAutofit/>
                        </wps:bodyPr>
                      </wps:wsp>
                      <wps:wsp>
                        <wps:cNvPr id="27" name="Rectangle 27"/>
                        <wps:cNvSpPr/>
                        <wps:spPr>
                          <a:xfrm>
                            <a:off x="584735" y="639524"/>
                            <a:ext cx="5729800" cy="895878"/>
                          </a:xfrm>
                          <a:prstGeom prst="rect">
                            <a:avLst/>
                          </a:prstGeom>
                          <a:ln>
                            <a:noFill/>
                          </a:ln>
                        </wps:spPr>
                        <wps:txbx>
                          <w:txbxContent>
                            <w:p w14:paraId="310D600F" w14:textId="30A8314F" w:rsidR="002F6BB6" w:rsidRPr="00E6059F" w:rsidRDefault="002F6BB6" w:rsidP="001B6125">
                              <w:pPr>
                                <w:spacing w:after="0"/>
                                <w:jc w:val="center"/>
                                <w:rPr>
                                  <w:b/>
                                  <w:sz w:val="34"/>
                                  <w:lang w:val="en-US"/>
                                </w:rPr>
                              </w:pPr>
                              <w:r w:rsidRPr="00E6059F">
                                <w:rPr>
                                  <w:b/>
                                  <w:sz w:val="34"/>
                                  <w:lang w:val="en-US"/>
                                </w:rPr>
                                <w:t>ARIN</w:t>
                              </w:r>
                              <w:r>
                                <w:rPr>
                                  <w:b/>
                                  <w:sz w:val="34"/>
                                  <w:lang w:val="en-US"/>
                                </w:rPr>
                                <w:t>s</w:t>
                              </w:r>
                              <w:r w:rsidRPr="00E6059F">
                                <w:rPr>
                                  <w:b/>
                                  <w:sz w:val="34"/>
                                  <w:lang w:val="en-US"/>
                                </w:rPr>
                                <w:t>´ TALK:</w:t>
                              </w:r>
                            </w:p>
                            <w:p w14:paraId="1ACCD18E" w14:textId="77C20FB8" w:rsidR="002F6BB6" w:rsidRPr="00E6059F" w:rsidRDefault="002F6BB6" w:rsidP="00E6059F">
                              <w:pPr>
                                <w:spacing w:after="0"/>
                                <w:jc w:val="center"/>
                                <w:rPr>
                                  <w:b/>
                                  <w:sz w:val="34"/>
                                  <w:lang w:val="en-US"/>
                                </w:rPr>
                              </w:pPr>
                              <w:r>
                                <w:rPr>
                                  <w:b/>
                                  <w:sz w:val="34"/>
                                  <w:lang w:val="en-US"/>
                                </w:rPr>
                                <w:t xml:space="preserve">the </w:t>
                              </w:r>
                              <w:r w:rsidRPr="00E6059F">
                                <w:rPr>
                                  <w:b/>
                                  <w:sz w:val="34"/>
                                  <w:lang w:val="en-US"/>
                                </w:rPr>
                                <w:t xml:space="preserve">exchange format between the Asset Recovery Interagency Networks </w:t>
                              </w:r>
                              <w:r w:rsidRPr="00E6059F">
                                <w:rPr>
                                  <w:i/>
                                  <w:sz w:val="32"/>
                                  <w:szCs w:val="32"/>
                                  <w:lang w:val="en-US"/>
                                </w:rPr>
                                <w:t xml:space="preserve"> </w:t>
                              </w:r>
                            </w:p>
                            <w:p w14:paraId="3E8FEFB4" w14:textId="77777777" w:rsidR="002F6BB6" w:rsidRPr="00E6059F" w:rsidRDefault="002F6BB6" w:rsidP="001A6AFB">
                              <w:pPr>
                                <w:rPr>
                                  <w:sz w:val="30"/>
                                  <w:szCs w:val="30"/>
                                  <w:lang w:val="en-US"/>
                                </w:rPr>
                              </w:pPr>
                            </w:p>
                          </w:txbxContent>
                        </wps:txbx>
                        <wps:bodyPr horzOverflow="overflow" vert="horz" lIns="0" tIns="0" rIns="0" bIns="0" rtlCol="0">
                          <a:noAutofit/>
                        </wps:bodyPr>
                      </wps:wsp>
                      <wps:wsp>
                        <wps:cNvPr id="28" name="Rectangle 28"/>
                        <wps:cNvSpPr/>
                        <wps:spPr>
                          <a:xfrm>
                            <a:off x="4084318" y="952167"/>
                            <a:ext cx="79863" cy="276310"/>
                          </a:xfrm>
                          <a:prstGeom prst="rect">
                            <a:avLst/>
                          </a:prstGeom>
                          <a:ln>
                            <a:noFill/>
                          </a:ln>
                        </wps:spPr>
                        <wps:txbx>
                          <w:txbxContent>
                            <w:p w14:paraId="51E13898" w14:textId="77777777" w:rsidR="002F6BB6" w:rsidRDefault="002F6BB6" w:rsidP="001A6AFB">
                              <w:r>
                                <w:rPr>
                                  <w:b/>
                                  <w:sz w:val="34"/>
                                </w:rPr>
                                <w:t xml:space="preserve"> </w:t>
                              </w:r>
                            </w:p>
                          </w:txbxContent>
                        </wps:txbx>
                        <wps:bodyPr horzOverflow="overflow" vert="horz" lIns="0" tIns="0" rIns="0" bIns="0" rtlCol="0">
                          <a:noAutofit/>
                        </wps:bodyPr>
                      </wps:wsp>
                      <wps:wsp>
                        <wps:cNvPr id="30" name="Rectangle 30"/>
                        <wps:cNvSpPr/>
                        <wps:spPr>
                          <a:xfrm>
                            <a:off x="5088633" y="952167"/>
                            <a:ext cx="79863" cy="276310"/>
                          </a:xfrm>
                          <a:prstGeom prst="rect">
                            <a:avLst/>
                          </a:prstGeom>
                          <a:ln>
                            <a:noFill/>
                          </a:ln>
                        </wps:spPr>
                        <wps:txbx>
                          <w:txbxContent>
                            <w:p w14:paraId="0F024191" w14:textId="77777777" w:rsidR="002F6BB6" w:rsidRDefault="002F6BB6" w:rsidP="001A6AFB">
                              <w:r>
                                <w:rPr>
                                  <w:b/>
                                  <w:sz w:val="34"/>
                                </w:rPr>
                                <w:t xml:space="preserve"> </w:t>
                              </w:r>
                            </w:p>
                          </w:txbxContent>
                        </wps:txbx>
                        <wps:bodyPr horzOverflow="overflow" vert="horz" lIns="0" tIns="0" rIns="0" bIns="0" rtlCol="0">
                          <a:noAutofit/>
                        </wps:bodyPr>
                      </wps:wsp>
                    </wpg:wgp>
                  </a:graphicData>
                </a:graphic>
              </wp:inline>
            </w:drawing>
          </mc:Choice>
          <mc:Fallback>
            <w:pict>
              <v:group w14:anchorId="597500BB" id="Group 2291" o:spid="_x0000_s1026" style="width:559.3pt;height:197.25pt;mso-position-horizontal-relative:char;mso-position-vertical-relative:line" coordorigin="" coordsize="71033,175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68336;height:15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">
                  <v:imagedata r:id="rId14" o:title=""/>
                </v:shape>
                <v:shape id="Shape 2535" o:spid="_x0000_s1028" style="position:absolute;left:42580;top:15057;width:28453;height:2499;visibility:visible;mso-wrap-style:square;v-text-anchor:top" coordsize="2845308,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" path="m,l2845308,r,249936l,249936,,e" fillcolor="#c70d0d" stroked="f" strokeweight="0">
                  <v:stroke miterlimit="83231f" joinstyle="miter"/>
                  <v:path arrowok="t" textboxrect="0,0,2845308,249936"/>
                </v:shape>
                <v:shape id="Picture 20" o:spid="_x0000_s1029" type="#_x0000_t75" style="position:absolute;left:7086;top:2225;width:10973;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">
                  <v:imagedata r:id="rId15" o:title=""/>
                </v:shape>
                <v:shape id="Picture 22" o:spid="_x0000_s1030" type="#_x0000_t75" style="position:absolute;top:4968;width:65246;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">
                  <v:imagedata r:id="rId16" o:title=""/>
                </v:shape>
                <v:rect id="Rectangle 23" o:spid="_x0000_s1031" style="position:absolute;left:6610;top:1668;width:18251;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257BDCA" w14:textId="6BBAF86A" w:rsidR="002F6BB6" w:rsidRPr="006F7749" w:rsidRDefault="002F6BB6" w:rsidP="00E6059F">
                        <w:pPr>
                          <w:rPr>
                            <w:i/>
                          </w:rPr>
                        </w:pPr>
                        <w:r w:rsidRPr="006F7749">
                          <w:rPr>
                            <w:i/>
                            <w:sz w:val="26"/>
                          </w:rPr>
                          <w:tab/>
                        </w:r>
                        <w:r w:rsidRPr="006F7749">
                          <w:rPr>
                            <w:i/>
                            <w:sz w:val="26"/>
                          </w:rPr>
                          <w:tab/>
                        </w:r>
                        <w:r w:rsidRPr="006F7749">
                          <w:rPr>
                            <w:i/>
                            <w:sz w:val="26"/>
                          </w:rPr>
                          <w:tab/>
                        </w:r>
                        <w:r w:rsidRPr="006F7749">
                          <w:rPr>
                            <w:i/>
                            <w:sz w:val="26"/>
                          </w:rPr>
                          <w:tab/>
                        </w:r>
                        <w:r w:rsidRPr="006F7749">
                          <w:rPr>
                            <w:i/>
                            <w:sz w:val="26"/>
                          </w:rPr>
                          <w:tab/>
                        </w:r>
                      </w:p>
                    </w:txbxContent>
                  </v:textbox>
                </v:rect>
                <v:rect id="Rectangle 24" o:spid="_x0000_s1032" style="position:absolute;left:17647;top:2559;width:608;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38B5EDA" w14:textId="77777777" w:rsidR="002F6BB6" w:rsidRDefault="002F6BB6" w:rsidP="001A6AFB">
                        <w:r>
                          <w:rPr>
                            <w:b/>
                            <w:sz w:val="26"/>
                          </w:rPr>
                          <w:t xml:space="preserve"> </w:t>
                        </w:r>
                      </w:p>
                    </w:txbxContent>
                  </v:textbox>
                </v:rect>
                <v:rect id="Rectangle 27" o:spid="_x0000_s1033" style="position:absolute;left:5847;top:6395;width:57298;height:8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10D600F" w14:textId="30A8314F" w:rsidR="002F6BB6" w:rsidRPr="00E6059F" w:rsidRDefault="002F6BB6" w:rsidP="001B6125">
                        <w:pPr>
                          <w:spacing w:after="0"/>
                          <w:jc w:val="center"/>
                          <w:rPr>
                            <w:b/>
                            <w:sz w:val="34"/>
                            <w:lang w:val="en-US"/>
                          </w:rPr>
                        </w:pPr>
                        <w:r w:rsidRPr="00E6059F">
                          <w:rPr>
                            <w:b/>
                            <w:sz w:val="34"/>
                            <w:lang w:val="en-US"/>
                          </w:rPr>
                          <w:t>ARIN</w:t>
                        </w:r>
                        <w:r>
                          <w:rPr>
                            <w:b/>
                            <w:sz w:val="34"/>
                            <w:lang w:val="en-US"/>
                          </w:rPr>
                          <w:t>s</w:t>
                        </w:r>
                        <w:r w:rsidRPr="00E6059F">
                          <w:rPr>
                            <w:b/>
                            <w:sz w:val="34"/>
                            <w:lang w:val="en-US"/>
                          </w:rPr>
                          <w:t>´ TALK:</w:t>
                        </w:r>
                      </w:p>
                      <w:p w14:paraId="1ACCD18E" w14:textId="77C20FB8" w:rsidR="002F6BB6" w:rsidRPr="00E6059F" w:rsidRDefault="002F6BB6" w:rsidP="00E6059F">
                        <w:pPr>
                          <w:spacing w:after="0"/>
                          <w:jc w:val="center"/>
                          <w:rPr>
                            <w:b/>
                            <w:sz w:val="34"/>
                            <w:lang w:val="en-US"/>
                          </w:rPr>
                        </w:pPr>
                        <w:r>
                          <w:rPr>
                            <w:b/>
                            <w:sz w:val="34"/>
                            <w:lang w:val="en-US"/>
                          </w:rPr>
                          <w:t xml:space="preserve">the </w:t>
                        </w:r>
                        <w:r w:rsidRPr="00E6059F">
                          <w:rPr>
                            <w:b/>
                            <w:sz w:val="34"/>
                            <w:lang w:val="en-US"/>
                          </w:rPr>
                          <w:t xml:space="preserve">exchange format between the Asset Recovery Interagency Networks </w:t>
                        </w:r>
                        <w:r w:rsidRPr="00E6059F">
                          <w:rPr>
                            <w:i/>
                            <w:sz w:val="32"/>
                            <w:szCs w:val="32"/>
                            <w:lang w:val="en-US"/>
                          </w:rPr>
                          <w:t xml:space="preserve"> </w:t>
                        </w:r>
                      </w:p>
                      <w:p w14:paraId="3E8FEFB4" w14:textId="77777777" w:rsidR="002F6BB6" w:rsidRPr="00E6059F" w:rsidRDefault="002F6BB6" w:rsidP="001A6AFB">
                        <w:pPr>
                          <w:rPr>
                            <w:sz w:val="30"/>
                            <w:szCs w:val="30"/>
                            <w:lang w:val="en-US"/>
                          </w:rPr>
                        </w:pPr>
                      </w:p>
                    </w:txbxContent>
                  </v:textbox>
                </v:rect>
                <v:rect id="Rectangle 28" o:spid="_x0000_s1034" style="position:absolute;left:40843;top:9521;width:79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1E13898" w14:textId="77777777" w:rsidR="002F6BB6" w:rsidRDefault="002F6BB6" w:rsidP="001A6AFB">
                        <w:r>
                          <w:rPr>
                            <w:b/>
                            <w:sz w:val="34"/>
                          </w:rPr>
                          <w:t xml:space="preserve"> </w:t>
                        </w:r>
                      </w:p>
                    </w:txbxContent>
                  </v:textbox>
                </v:rect>
                <v:rect id="Rectangle 30" o:spid="_x0000_s1035" style="position:absolute;left:50886;top:9521;width:79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F024191" w14:textId="77777777" w:rsidR="002F6BB6" w:rsidRDefault="002F6BB6" w:rsidP="001A6AFB">
                        <w:r>
                          <w:rPr>
                            <w:b/>
                            <w:sz w:val="34"/>
                          </w:rPr>
                          <w:t xml:space="preserve"> </w:t>
                        </w:r>
                      </w:p>
                    </w:txbxContent>
                  </v:textbox>
                </v:rect>
                <w10:anchorlock/>
              </v:group>
            </w:pict>
          </mc:Fallback>
        </mc:AlternateContent>
      </w:r>
    </w:p>
    <w:p w14:paraId="44581419" w14:textId="5C3240C0" w:rsidR="001A6AFB" w:rsidRPr="0086438E" w:rsidRDefault="001A6AFB" w:rsidP="001A6AFB">
      <w:pPr>
        <w:spacing w:after="0" w:line="259" w:lineRule="auto"/>
        <w:ind w:left="0" w:right="0" w:firstLine="0"/>
        <w:jc w:val="left"/>
        <w:rPr>
          <w:rFonts w:ascii="Times New Roman" w:eastAsia="Times New Roman" w:hAnsi="Times New Roman" w:cs="Times New Roman"/>
          <w:sz w:val="20"/>
          <w:lang w:val="en-US"/>
        </w:rPr>
      </w:pPr>
      <w:r w:rsidRPr="0086438E">
        <w:rPr>
          <w:rFonts w:ascii="Times New Roman" w:eastAsia="Times New Roman" w:hAnsi="Times New Roman" w:cs="Times New Roman"/>
          <w:sz w:val="20"/>
          <w:lang w:val="en-US"/>
        </w:rPr>
        <w:t xml:space="preserve"> </w:t>
      </w:r>
    </w:p>
    <w:p w14:paraId="11B071D9" w14:textId="77777777" w:rsidR="000729D0" w:rsidRDefault="000729D0" w:rsidP="001A6AFB">
      <w:pPr>
        <w:spacing w:after="118" w:line="259" w:lineRule="auto"/>
        <w:ind w:left="0" w:right="0" w:firstLine="0"/>
        <w:jc w:val="left"/>
        <w:rPr>
          <w:b/>
          <w:bCs/>
          <w:lang w:val="en-US"/>
        </w:rPr>
      </w:pPr>
    </w:p>
    <w:p w14:paraId="199F3176" w14:textId="05A15647" w:rsidR="001560DF" w:rsidRPr="00BF5A47" w:rsidRDefault="00B00FE2" w:rsidP="00BF5A47">
      <w:pPr>
        <w:spacing w:after="118" w:line="259" w:lineRule="auto"/>
        <w:ind w:left="0" w:right="0" w:firstLine="0"/>
        <w:jc w:val="left"/>
        <w:rPr>
          <w:b/>
          <w:bCs/>
          <w:lang w:val="en-US"/>
        </w:rPr>
      </w:pPr>
      <w:r w:rsidRPr="00AE4312">
        <w:rPr>
          <w:b/>
          <w:bCs/>
          <w:lang w:val="en-US"/>
        </w:rPr>
        <w:t>Context:</w:t>
      </w:r>
    </w:p>
    <w:p w14:paraId="7EA6F408" w14:textId="616021A3" w:rsidR="00AE4312" w:rsidRPr="001560DF" w:rsidRDefault="001560DF" w:rsidP="001560DF">
      <w:pPr>
        <w:tabs>
          <w:tab w:val="left" w:pos="3180"/>
        </w:tabs>
        <w:spacing w:after="118" w:line="259" w:lineRule="auto"/>
        <w:ind w:left="0" w:right="0" w:firstLine="0"/>
        <w:jc w:val="left"/>
        <w:rPr>
          <w:lang w:val="en-US"/>
        </w:rPr>
      </w:pPr>
      <w:r w:rsidRPr="001560DF">
        <w:rPr>
          <w:lang w:val="en-US"/>
        </w:rPr>
        <w:t>Contacts and cooperation between Law Enforcement practitioners are becoming increasingly important in view of the growing challenges in the fight against cross-border Illicit financial flows, and especially the challenges of the mutual legal assistance (MLA) procedure. ARIN´s TALK fosters c</w:t>
      </w:r>
      <w:r w:rsidRPr="001560DF">
        <w:rPr>
          <w:b/>
          <w:bCs/>
          <w:lang w:val="en-US"/>
        </w:rPr>
        <w:t>ross-regional</w:t>
      </w:r>
      <w:r w:rsidRPr="001560DF">
        <w:rPr>
          <w:lang w:val="en-US"/>
        </w:rPr>
        <w:t xml:space="preserve"> contacts of the Law Enforcement Agencies trough their Asset Recovery Interagency Networks from Eastern and Western Africa and Latin America. </w:t>
      </w:r>
    </w:p>
    <w:p w14:paraId="4D1DB241" w14:textId="67B0807C" w:rsidR="00AE4312" w:rsidRDefault="00AE4312" w:rsidP="007242AB">
      <w:pPr>
        <w:tabs>
          <w:tab w:val="left" w:pos="3180"/>
        </w:tabs>
        <w:spacing w:after="118" w:line="259" w:lineRule="auto"/>
        <w:ind w:left="0" w:right="0" w:firstLine="0"/>
        <w:jc w:val="left"/>
        <w:rPr>
          <w:lang w:val="en-US"/>
        </w:rPr>
      </w:pPr>
      <w:r>
        <w:rPr>
          <w:lang w:val="en-US"/>
        </w:rPr>
        <w:t xml:space="preserve">In </w:t>
      </w:r>
      <w:r w:rsidR="001560DF">
        <w:rPr>
          <w:lang w:val="en-US"/>
        </w:rPr>
        <w:t xml:space="preserve">the first ARINs TALK </w:t>
      </w:r>
      <w:r>
        <w:rPr>
          <w:lang w:val="en-US"/>
        </w:rPr>
        <w:t>on May 4</w:t>
      </w:r>
      <w:r w:rsidRPr="00AE4312">
        <w:rPr>
          <w:vertAlign w:val="superscript"/>
          <w:lang w:val="en-US"/>
        </w:rPr>
        <w:t>th</w:t>
      </w:r>
      <w:r>
        <w:rPr>
          <w:lang w:val="en-US"/>
        </w:rPr>
        <w:t xml:space="preserve">, 2021, ARINs, Interpol and CARIN/ Europol </w:t>
      </w:r>
      <w:r w:rsidR="002C0C7B">
        <w:rPr>
          <w:lang w:val="en-US"/>
        </w:rPr>
        <w:t xml:space="preserve">kicked-off the ARINs’ TALK format by presenting their latest activities </w:t>
      </w:r>
      <w:r w:rsidR="001560DF">
        <w:rPr>
          <w:lang w:val="en-US"/>
        </w:rPr>
        <w:t xml:space="preserve">sharing their best praxis </w:t>
      </w:r>
      <w:proofErr w:type="gramStart"/>
      <w:r w:rsidR="001560DF">
        <w:rPr>
          <w:lang w:val="en-US"/>
        </w:rPr>
        <w:t xml:space="preserve">and </w:t>
      </w:r>
      <w:r w:rsidR="002C0C7B">
        <w:rPr>
          <w:lang w:val="en-US"/>
        </w:rPr>
        <w:t xml:space="preserve"> addressing</w:t>
      </w:r>
      <w:proofErr w:type="gramEnd"/>
      <w:r w:rsidR="002C0C7B">
        <w:rPr>
          <w:lang w:val="en-US"/>
        </w:rPr>
        <w:t xml:space="preserve"> </w:t>
      </w:r>
      <w:r w:rsidR="001560DF">
        <w:rPr>
          <w:lang w:val="en-US"/>
        </w:rPr>
        <w:t xml:space="preserve">challenges around the international cooperation and especially </w:t>
      </w:r>
      <w:r w:rsidR="002C0C7B">
        <w:rPr>
          <w:lang w:val="en-US"/>
        </w:rPr>
        <w:t>around secured information exchange possibilities.</w:t>
      </w:r>
    </w:p>
    <w:p w14:paraId="12C583B3" w14:textId="77777777" w:rsidR="002C0C7B" w:rsidRPr="002C0C7B" w:rsidRDefault="002C0C7B" w:rsidP="002C0C7B">
      <w:pPr>
        <w:pStyle w:val="Listenabsatz"/>
        <w:spacing w:after="118" w:line="259" w:lineRule="auto"/>
        <w:ind w:right="0" w:firstLine="0"/>
        <w:jc w:val="left"/>
        <w:rPr>
          <w:lang w:val="en-US"/>
        </w:rPr>
      </w:pPr>
    </w:p>
    <w:p w14:paraId="208672C8" w14:textId="6294A8A1" w:rsidR="00B00FE2" w:rsidRDefault="00B00FE2" w:rsidP="001A6AFB">
      <w:pPr>
        <w:spacing w:after="118" w:line="259" w:lineRule="auto"/>
        <w:ind w:left="0" w:right="0" w:firstLine="0"/>
        <w:jc w:val="left"/>
        <w:rPr>
          <w:b/>
          <w:bCs/>
          <w:lang w:val="en-US"/>
        </w:rPr>
      </w:pPr>
      <w:r w:rsidRPr="00B00FE2">
        <w:rPr>
          <w:b/>
          <w:bCs/>
          <w:lang w:val="en-US"/>
        </w:rPr>
        <w:t>Participants:</w:t>
      </w:r>
    </w:p>
    <w:p w14:paraId="0C65E009" w14:textId="62B76723" w:rsidR="00B00FE2" w:rsidRPr="00B00FE2" w:rsidRDefault="00B00FE2" w:rsidP="001A6AFB">
      <w:pPr>
        <w:spacing w:after="118" w:line="259" w:lineRule="auto"/>
        <w:ind w:left="0" w:right="0" w:firstLine="0"/>
        <w:jc w:val="left"/>
        <w:rPr>
          <w:lang w:val="en-US"/>
        </w:rPr>
      </w:pPr>
      <w:r>
        <w:rPr>
          <w:lang w:val="en-US"/>
        </w:rPr>
        <w:t>Representatives of the three partner ARINs of the GP IFF (ARIN-EA, ARIN-WA and RRAG</w:t>
      </w:r>
      <w:r w:rsidR="00A956EA">
        <w:rPr>
          <w:lang w:val="en-US"/>
        </w:rPr>
        <w:t>) and representatives from CARIN/Europol and Interpol. Find the participants list under Annex I.</w:t>
      </w:r>
    </w:p>
    <w:p w14:paraId="2D829219" w14:textId="793DFDA5" w:rsidR="00B00FE2" w:rsidRDefault="00B00FE2" w:rsidP="001A6AFB">
      <w:pPr>
        <w:spacing w:after="118" w:line="259" w:lineRule="auto"/>
        <w:ind w:left="0" w:right="0" w:firstLine="0"/>
        <w:jc w:val="left"/>
        <w:rPr>
          <w:lang w:val="en-US"/>
        </w:rPr>
      </w:pPr>
    </w:p>
    <w:p w14:paraId="5A3892A9" w14:textId="475F30A4" w:rsidR="001560DF" w:rsidRDefault="001560DF" w:rsidP="001A6AFB">
      <w:pPr>
        <w:spacing w:after="118" w:line="259" w:lineRule="auto"/>
        <w:ind w:left="0" w:right="0" w:firstLine="0"/>
        <w:jc w:val="left"/>
        <w:rPr>
          <w:lang w:val="en-US"/>
        </w:rPr>
      </w:pPr>
    </w:p>
    <w:p w14:paraId="29D9D5DA" w14:textId="24EDD09B" w:rsidR="001560DF" w:rsidRDefault="001560DF" w:rsidP="001A6AFB">
      <w:pPr>
        <w:spacing w:after="118" w:line="259" w:lineRule="auto"/>
        <w:ind w:left="0" w:right="0" w:firstLine="0"/>
        <w:jc w:val="left"/>
        <w:rPr>
          <w:lang w:val="en-US"/>
        </w:rPr>
      </w:pPr>
    </w:p>
    <w:p w14:paraId="52689DEE" w14:textId="127F8237" w:rsidR="001560DF" w:rsidRDefault="001560DF" w:rsidP="001A6AFB">
      <w:pPr>
        <w:spacing w:after="118" w:line="259" w:lineRule="auto"/>
        <w:ind w:left="0" w:right="0" w:firstLine="0"/>
        <w:jc w:val="left"/>
        <w:rPr>
          <w:lang w:val="en-US"/>
        </w:rPr>
      </w:pPr>
    </w:p>
    <w:p w14:paraId="40B327C9" w14:textId="197783D1" w:rsidR="001560DF" w:rsidRDefault="001560DF" w:rsidP="001A6AFB">
      <w:pPr>
        <w:spacing w:after="118" w:line="259" w:lineRule="auto"/>
        <w:ind w:left="0" w:right="0" w:firstLine="0"/>
        <w:jc w:val="left"/>
        <w:rPr>
          <w:lang w:val="en-US"/>
        </w:rPr>
      </w:pPr>
    </w:p>
    <w:p w14:paraId="19089EDE" w14:textId="77777777" w:rsidR="00BF5A47" w:rsidRDefault="00BF5A47" w:rsidP="001A6AFB">
      <w:pPr>
        <w:spacing w:after="118" w:line="259" w:lineRule="auto"/>
        <w:ind w:left="0" w:right="0" w:firstLine="0"/>
        <w:jc w:val="left"/>
        <w:rPr>
          <w:lang w:val="en-US"/>
        </w:rPr>
      </w:pPr>
    </w:p>
    <w:p w14:paraId="0367C819" w14:textId="77777777" w:rsidR="001560DF" w:rsidRDefault="001560DF" w:rsidP="001A6AFB">
      <w:pPr>
        <w:spacing w:after="118" w:line="259" w:lineRule="auto"/>
        <w:ind w:left="0" w:right="0" w:firstLine="0"/>
        <w:jc w:val="left"/>
        <w:rPr>
          <w:lang w:val="en-US"/>
        </w:rPr>
      </w:pPr>
    </w:p>
    <w:p w14:paraId="294CBC88" w14:textId="7FE98884" w:rsidR="000729D0" w:rsidRDefault="000729D0" w:rsidP="001A6AFB">
      <w:pPr>
        <w:spacing w:after="118" w:line="259" w:lineRule="auto"/>
        <w:ind w:left="0" w:right="0" w:firstLine="0"/>
        <w:jc w:val="left"/>
        <w:rPr>
          <w:lang w:val="en-US"/>
        </w:rPr>
      </w:pPr>
    </w:p>
    <w:p w14:paraId="3D272B5C" w14:textId="77777777" w:rsidR="000729D0" w:rsidRPr="00EB1834" w:rsidRDefault="000729D0" w:rsidP="001A6AFB">
      <w:pPr>
        <w:spacing w:after="118" w:line="259" w:lineRule="auto"/>
        <w:ind w:left="0" w:right="0" w:firstLine="0"/>
        <w:jc w:val="left"/>
        <w:rPr>
          <w:lang w:val="en-US"/>
        </w:rPr>
      </w:pPr>
    </w:p>
    <w:p w14:paraId="07115ECC" w14:textId="339D8B41" w:rsidR="00E06F50" w:rsidRPr="002C0C7B" w:rsidRDefault="00B00FE2" w:rsidP="00B00FE2">
      <w:pPr>
        <w:spacing w:after="127" w:line="259" w:lineRule="auto"/>
        <w:ind w:left="98" w:right="0"/>
        <w:rPr>
          <w:b/>
          <w:lang w:val="en-US"/>
        </w:rPr>
      </w:pPr>
      <w:r w:rsidRPr="002C0C7B">
        <w:rPr>
          <w:b/>
          <w:lang w:val="en-US"/>
        </w:rPr>
        <w:lastRenderedPageBreak/>
        <w:t>Minutes</w:t>
      </w:r>
      <w:r w:rsidR="002C0C7B">
        <w:rPr>
          <w:b/>
          <w:lang w:val="en-US"/>
        </w:rPr>
        <w:t>:</w:t>
      </w:r>
    </w:p>
    <w:tbl>
      <w:tblPr>
        <w:tblStyle w:val="Tabellenraster"/>
        <w:tblW w:w="0" w:type="auto"/>
        <w:jc w:val="center"/>
        <w:tblLook w:val="04A0" w:firstRow="1" w:lastRow="0" w:firstColumn="1" w:lastColumn="0" w:noHBand="0" w:noVBand="1"/>
      </w:tblPr>
      <w:tblGrid>
        <w:gridCol w:w="1274"/>
        <w:gridCol w:w="7742"/>
      </w:tblGrid>
      <w:tr w:rsidR="00D64683" w14:paraId="369441E2" w14:textId="77777777" w:rsidTr="00A40D58">
        <w:trPr>
          <w:jc w:val="center"/>
        </w:trPr>
        <w:tc>
          <w:tcPr>
            <w:tcW w:w="1274" w:type="dxa"/>
            <w:tcBorders>
              <w:right w:val="single" w:sz="4" w:space="0" w:color="auto"/>
            </w:tcBorders>
            <w:shd w:val="clear" w:color="auto" w:fill="1F497D" w:themeFill="text2"/>
          </w:tcPr>
          <w:p w14:paraId="33549A79" w14:textId="5F47D552" w:rsidR="00C81594" w:rsidRPr="00332BB9" w:rsidRDefault="00C81594" w:rsidP="00A62253">
            <w:pPr>
              <w:pStyle w:val="Listenabsatz"/>
              <w:spacing w:after="120" w:line="276" w:lineRule="auto"/>
              <w:ind w:left="0"/>
              <w:rPr>
                <w:b/>
                <w:bCs/>
                <w:lang w:val="en-GB"/>
              </w:rPr>
            </w:pPr>
            <w:r w:rsidRPr="00332BB9">
              <w:rPr>
                <w:b/>
                <w:bCs/>
                <w:color w:val="FFFFFF" w:themeColor="background1"/>
                <w:lang w:val="en-GB"/>
              </w:rPr>
              <w:t xml:space="preserve"> </w:t>
            </w:r>
          </w:p>
        </w:tc>
        <w:tc>
          <w:tcPr>
            <w:tcW w:w="7742" w:type="dxa"/>
            <w:tcBorders>
              <w:left w:val="single" w:sz="4" w:space="0" w:color="auto"/>
              <w:bottom w:val="single" w:sz="4" w:space="0" w:color="auto"/>
            </w:tcBorders>
            <w:shd w:val="clear" w:color="auto" w:fill="1F497D" w:themeFill="text2"/>
          </w:tcPr>
          <w:p w14:paraId="74819E7E" w14:textId="77777777" w:rsidR="00E06F50" w:rsidRDefault="00E06F50" w:rsidP="00A62253">
            <w:pPr>
              <w:pStyle w:val="Listenabsatz"/>
              <w:spacing w:after="120" w:line="276" w:lineRule="auto"/>
              <w:ind w:left="0"/>
              <w:rPr>
                <w:b/>
                <w:bCs/>
                <w:color w:val="FFFFFF" w:themeColor="background1"/>
                <w:lang w:val="en-GB"/>
              </w:rPr>
            </w:pPr>
          </w:p>
          <w:p w14:paraId="5A5A5E6C" w14:textId="77777777" w:rsidR="00C81594" w:rsidRDefault="00332BB9" w:rsidP="00E06F50">
            <w:pPr>
              <w:pStyle w:val="Listenabsatz"/>
              <w:spacing w:after="120" w:line="276" w:lineRule="auto"/>
              <w:ind w:left="0"/>
              <w:jc w:val="center"/>
              <w:rPr>
                <w:b/>
                <w:bCs/>
                <w:color w:val="FFFFFF" w:themeColor="background1"/>
                <w:lang w:val="en-GB"/>
              </w:rPr>
            </w:pPr>
            <w:r w:rsidRPr="00332BB9">
              <w:rPr>
                <w:b/>
                <w:bCs/>
                <w:color w:val="FFFFFF" w:themeColor="background1"/>
                <w:lang w:val="en-GB"/>
              </w:rPr>
              <w:t>Agenda Item</w:t>
            </w:r>
          </w:p>
          <w:p w14:paraId="4FB6E5A1" w14:textId="6BA95623" w:rsidR="00E06F50" w:rsidRPr="00001801" w:rsidRDefault="00E06F50" w:rsidP="00A62253">
            <w:pPr>
              <w:pStyle w:val="Listenabsatz"/>
              <w:spacing w:after="120" w:line="276" w:lineRule="auto"/>
              <w:ind w:left="0"/>
              <w:rPr>
                <w:b/>
                <w:bCs/>
                <w:lang w:val="en-GB"/>
              </w:rPr>
            </w:pPr>
          </w:p>
        </w:tc>
      </w:tr>
      <w:tr w:rsidR="00423EDC" w:rsidRPr="00BF5A47" w14:paraId="293B1D4F" w14:textId="77777777" w:rsidTr="00A40D58">
        <w:trPr>
          <w:trHeight w:val="928"/>
          <w:jc w:val="center"/>
        </w:trPr>
        <w:tc>
          <w:tcPr>
            <w:tcW w:w="1274" w:type="dxa"/>
            <w:tcBorders>
              <w:right w:val="single" w:sz="4" w:space="0" w:color="auto"/>
            </w:tcBorders>
            <w:shd w:val="clear" w:color="auto" w:fill="4F81BD" w:themeFill="accent1"/>
          </w:tcPr>
          <w:p w14:paraId="76381E1B" w14:textId="77777777" w:rsidR="00E06F50" w:rsidRDefault="00E06F50" w:rsidP="00E06F50">
            <w:pPr>
              <w:pStyle w:val="Listenabsatz"/>
              <w:spacing w:after="120" w:line="276" w:lineRule="auto"/>
              <w:ind w:left="0"/>
              <w:jc w:val="center"/>
              <w:rPr>
                <w:b/>
                <w:bCs/>
                <w:color w:val="FFFFFF" w:themeColor="background1"/>
                <w:lang w:val="en-GB"/>
              </w:rPr>
            </w:pPr>
          </w:p>
          <w:p w14:paraId="2AF467AA" w14:textId="60F13C8A" w:rsidR="00E06F50" w:rsidRPr="00BF6295" w:rsidRDefault="00E06F50" w:rsidP="0074389E">
            <w:pPr>
              <w:pStyle w:val="Listenabsatz"/>
              <w:spacing w:after="120" w:line="276" w:lineRule="auto"/>
              <w:ind w:left="0"/>
              <w:jc w:val="center"/>
              <w:rPr>
                <w:b/>
                <w:bCs/>
                <w:color w:val="FFFFFF" w:themeColor="background1"/>
                <w:lang w:val="en-GB"/>
              </w:rPr>
            </w:pPr>
          </w:p>
        </w:tc>
        <w:tc>
          <w:tcPr>
            <w:tcW w:w="7742" w:type="dxa"/>
            <w:tcBorders>
              <w:left w:val="single" w:sz="4" w:space="0" w:color="auto"/>
            </w:tcBorders>
            <w:shd w:val="clear" w:color="auto" w:fill="4F81BD" w:themeFill="accent1"/>
            <w:vAlign w:val="center"/>
          </w:tcPr>
          <w:p w14:paraId="7BD04BB1" w14:textId="77777777" w:rsidR="00E06F50" w:rsidRDefault="00E06F50" w:rsidP="00114658">
            <w:pPr>
              <w:spacing w:after="120" w:line="276" w:lineRule="auto"/>
              <w:ind w:left="0" w:firstLine="0"/>
              <w:jc w:val="left"/>
              <w:rPr>
                <w:b/>
                <w:bCs/>
                <w:color w:val="FFFFFF" w:themeColor="background1"/>
                <w:lang w:val="en-GB"/>
              </w:rPr>
            </w:pPr>
          </w:p>
          <w:p w14:paraId="76A2DC7A" w14:textId="6C6BBA20" w:rsidR="00114658" w:rsidRDefault="00332BB9" w:rsidP="00E06F50">
            <w:pPr>
              <w:spacing w:after="120" w:line="276" w:lineRule="auto"/>
              <w:ind w:left="0" w:firstLine="0"/>
              <w:jc w:val="center"/>
              <w:rPr>
                <w:b/>
                <w:bCs/>
                <w:color w:val="FFFFFF" w:themeColor="background1"/>
                <w:lang w:val="en-GB"/>
              </w:rPr>
            </w:pPr>
            <w:r w:rsidRPr="00BF6295">
              <w:rPr>
                <w:b/>
                <w:bCs/>
                <w:color w:val="FFFFFF" w:themeColor="background1"/>
                <w:lang w:val="en-GB"/>
              </w:rPr>
              <w:t>Opening Session</w:t>
            </w:r>
            <w:r w:rsidR="00423EDC">
              <w:rPr>
                <w:b/>
                <w:bCs/>
                <w:color w:val="FFFFFF" w:themeColor="background1"/>
                <w:lang w:val="en-GB"/>
              </w:rPr>
              <w:t xml:space="preserve">: Official </w:t>
            </w:r>
            <w:r w:rsidR="007D3B7F">
              <w:rPr>
                <w:b/>
                <w:bCs/>
                <w:color w:val="FFFFFF" w:themeColor="background1"/>
                <w:lang w:val="en-GB"/>
              </w:rPr>
              <w:t>w</w:t>
            </w:r>
            <w:r w:rsidR="00423EDC">
              <w:rPr>
                <w:b/>
                <w:bCs/>
                <w:color w:val="FFFFFF" w:themeColor="background1"/>
                <w:lang w:val="en-GB"/>
              </w:rPr>
              <w:t>elcome and introductory greetings</w:t>
            </w:r>
          </w:p>
          <w:p w14:paraId="7D39B0A8" w14:textId="505F6497" w:rsidR="00E06F50" w:rsidRPr="00BF6295" w:rsidRDefault="00E06F50" w:rsidP="00114658">
            <w:pPr>
              <w:spacing w:after="120" w:line="276" w:lineRule="auto"/>
              <w:ind w:left="0" w:firstLine="0"/>
              <w:jc w:val="left"/>
              <w:rPr>
                <w:b/>
                <w:bCs/>
                <w:color w:val="FFFFFF" w:themeColor="background1"/>
                <w:lang w:val="en-GB"/>
              </w:rPr>
            </w:pPr>
          </w:p>
        </w:tc>
      </w:tr>
      <w:tr w:rsidR="00423EDC" w:rsidRPr="00BF5A47" w14:paraId="0365BCD9" w14:textId="77777777" w:rsidTr="00A40D58">
        <w:trPr>
          <w:trHeight w:val="2619"/>
          <w:jc w:val="center"/>
        </w:trPr>
        <w:tc>
          <w:tcPr>
            <w:tcW w:w="1274" w:type="dxa"/>
            <w:shd w:val="clear" w:color="auto" w:fill="EEECE1" w:themeFill="background2"/>
          </w:tcPr>
          <w:p w14:paraId="7ACECC9F" w14:textId="77777777" w:rsidR="00E06F50" w:rsidRDefault="00E06F50" w:rsidP="00E06F50">
            <w:pPr>
              <w:spacing w:after="120" w:line="276" w:lineRule="auto"/>
              <w:ind w:left="0" w:firstLine="0"/>
              <w:jc w:val="center"/>
              <w:rPr>
                <w:i/>
                <w:iCs/>
                <w:color w:val="auto"/>
                <w:lang w:val="en-GB"/>
              </w:rPr>
            </w:pPr>
          </w:p>
          <w:p w14:paraId="1BCF54EB" w14:textId="1C86CF63" w:rsidR="00782AD8" w:rsidRPr="00AE1C0A" w:rsidRDefault="00332BB9" w:rsidP="00E06F50">
            <w:pPr>
              <w:spacing w:after="120" w:line="276" w:lineRule="auto"/>
              <w:ind w:left="0" w:firstLine="0"/>
              <w:jc w:val="center"/>
              <w:rPr>
                <w:i/>
                <w:iCs/>
                <w:color w:val="auto"/>
                <w:lang w:val="en-GB"/>
              </w:rPr>
            </w:pPr>
            <w:r w:rsidRPr="003F3847">
              <w:rPr>
                <w:i/>
                <w:iCs/>
                <w:color w:val="auto"/>
                <w:lang w:val="en-GB"/>
              </w:rPr>
              <w:t>Moderator</w:t>
            </w:r>
          </w:p>
          <w:p w14:paraId="192FAADB" w14:textId="77777777" w:rsidR="00782AD8" w:rsidRPr="00782AD8" w:rsidRDefault="00782AD8" w:rsidP="00E06F50">
            <w:pPr>
              <w:pStyle w:val="Listenabsatz"/>
              <w:spacing w:after="120" w:line="276" w:lineRule="auto"/>
              <w:ind w:left="0"/>
              <w:jc w:val="center"/>
              <w:rPr>
                <w:i/>
                <w:iCs/>
                <w:color w:val="auto"/>
                <w:lang w:val="en-GB"/>
              </w:rPr>
            </w:pPr>
          </w:p>
          <w:p w14:paraId="2096D430" w14:textId="1C991B71" w:rsidR="00AE1C0A" w:rsidRPr="00782AD8" w:rsidRDefault="00AE1C0A" w:rsidP="00E06F50">
            <w:pPr>
              <w:spacing w:after="120" w:line="276" w:lineRule="auto"/>
              <w:ind w:left="0" w:firstLine="0"/>
              <w:jc w:val="center"/>
              <w:rPr>
                <w:color w:val="auto"/>
                <w:lang w:val="en-GB"/>
              </w:rPr>
            </w:pPr>
          </w:p>
        </w:tc>
        <w:tc>
          <w:tcPr>
            <w:tcW w:w="7742" w:type="dxa"/>
            <w:tcBorders>
              <w:bottom w:val="single" w:sz="4" w:space="0" w:color="auto"/>
            </w:tcBorders>
            <w:shd w:val="clear" w:color="auto" w:fill="EEECE1" w:themeFill="background2"/>
          </w:tcPr>
          <w:p w14:paraId="6D9EB5F6" w14:textId="4221CCA3" w:rsidR="00782AD8" w:rsidRPr="00C822F5" w:rsidRDefault="00593B77" w:rsidP="00782AD8">
            <w:pPr>
              <w:spacing w:after="100" w:afterAutospacing="1" w:line="276" w:lineRule="auto"/>
              <w:ind w:left="0" w:firstLine="0"/>
              <w:rPr>
                <w:i/>
                <w:iCs/>
                <w:color w:val="auto"/>
                <w:lang w:val="en-GB"/>
              </w:rPr>
            </w:pPr>
            <w:r>
              <w:rPr>
                <w:color w:val="auto"/>
                <w:lang w:val="en-GB"/>
              </w:rPr>
              <w:t xml:space="preserve">             </w:t>
            </w:r>
            <w:r w:rsidR="00E06F50">
              <w:rPr>
                <w:color w:val="auto"/>
                <w:lang w:val="en-GB"/>
              </w:rPr>
              <w:br/>
            </w:r>
            <w:r w:rsidR="00E06F50">
              <w:rPr>
                <w:i/>
                <w:iCs/>
                <w:color w:val="auto"/>
                <w:lang w:val="en-GB"/>
              </w:rPr>
              <w:t xml:space="preserve">            </w:t>
            </w:r>
            <w:r w:rsidRPr="00C822F5">
              <w:rPr>
                <w:i/>
                <w:iCs/>
                <w:color w:val="auto"/>
                <w:lang w:val="en-GB"/>
              </w:rPr>
              <w:t xml:space="preserve">Olga AMETISTOVA, Advisor of the Global Program Combating Illicit </w:t>
            </w:r>
            <w:r w:rsidRPr="00C822F5">
              <w:rPr>
                <w:i/>
                <w:iCs/>
                <w:color w:val="auto"/>
                <w:lang w:val="en-GB"/>
              </w:rPr>
              <w:br/>
              <w:t xml:space="preserve">             Financial Flows, </w:t>
            </w:r>
            <w:r w:rsidR="005416E7" w:rsidRPr="00C822F5">
              <w:rPr>
                <w:i/>
                <w:iCs/>
                <w:color w:val="auto"/>
                <w:lang w:val="en-GB"/>
              </w:rPr>
              <w:t>GIZ</w:t>
            </w:r>
            <w:r w:rsidR="00173A71" w:rsidRPr="00C822F5">
              <w:rPr>
                <w:i/>
                <w:iCs/>
                <w:color w:val="auto"/>
                <w:lang w:val="en-GB"/>
              </w:rPr>
              <w:t xml:space="preserve"> </w:t>
            </w:r>
          </w:p>
          <w:p w14:paraId="4F1A7F95" w14:textId="1744CA16" w:rsidR="00733814" w:rsidRPr="00AE6ED2" w:rsidRDefault="003B308F" w:rsidP="00AE6ED2">
            <w:pPr>
              <w:spacing w:after="100" w:afterAutospacing="1" w:line="276" w:lineRule="auto"/>
              <w:rPr>
                <w:b/>
                <w:bCs/>
                <w:color w:val="auto"/>
                <w:lang w:val="en-GB"/>
              </w:rPr>
            </w:pPr>
            <w:r w:rsidRPr="00AE6ED2">
              <w:rPr>
                <w:b/>
                <w:bCs/>
                <w:color w:val="auto"/>
                <w:lang w:val="en-GB"/>
              </w:rPr>
              <w:t xml:space="preserve">Esteban FULLIN, Executive Secretary of GAFILAT </w:t>
            </w:r>
          </w:p>
          <w:p w14:paraId="76E91ED7" w14:textId="6240959C" w:rsidR="000729D0" w:rsidRDefault="00733814" w:rsidP="000729D0">
            <w:pPr>
              <w:spacing w:after="100" w:afterAutospacing="1" w:line="276" w:lineRule="auto"/>
              <w:rPr>
                <w:color w:val="auto"/>
                <w:lang w:val="en-GB"/>
              </w:rPr>
            </w:pPr>
            <w:r>
              <w:rPr>
                <w:color w:val="auto"/>
                <w:lang w:val="en-GB"/>
              </w:rPr>
              <w:t>I would like to thank the organizers for this event. It is a great opportunity for us to exchange experience of the different Asset Recovery Networks. In order to confront organized crime in a good way we currently face many challenges, some of which are time, workload, resources and finances. We gain more members and need to continue to work together to support the network which so far has created very good results.</w:t>
            </w:r>
            <w:r w:rsidR="005677BE">
              <w:rPr>
                <w:color w:val="auto"/>
                <w:lang w:val="en-GB"/>
              </w:rPr>
              <w:t xml:space="preserve"> We need to share our experience and practical solutions with each other because “one size doesn’t fit all”</w:t>
            </w:r>
            <w:r w:rsidR="00E87543">
              <w:rPr>
                <w:color w:val="auto"/>
                <w:lang w:val="en-GB"/>
              </w:rPr>
              <w:t>.</w:t>
            </w:r>
            <w:r>
              <w:rPr>
                <w:color w:val="auto"/>
                <w:lang w:val="en-GB"/>
              </w:rPr>
              <w:t xml:space="preserve"> </w:t>
            </w:r>
            <w:r w:rsidR="00600D66">
              <w:rPr>
                <w:color w:val="auto"/>
                <w:lang w:val="en-GB"/>
              </w:rPr>
              <w:t>Let’s have fruitful discussion.</w:t>
            </w:r>
            <w:r>
              <w:rPr>
                <w:color w:val="auto"/>
                <w:lang w:val="en-GB"/>
              </w:rPr>
              <w:t xml:space="preserve"> </w:t>
            </w:r>
          </w:p>
          <w:p w14:paraId="62B87223" w14:textId="77777777" w:rsidR="002A758A" w:rsidRDefault="002A758A" w:rsidP="000729D0">
            <w:pPr>
              <w:spacing w:after="100" w:afterAutospacing="1" w:line="276" w:lineRule="auto"/>
              <w:rPr>
                <w:color w:val="auto"/>
                <w:lang w:val="en-GB"/>
              </w:rPr>
            </w:pPr>
          </w:p>
          <w:p w14:paraId="71B9E832" w14:textId="375C9C68" w:rsidR="00775C32" w:rsidRPr="000729D0" w:rsidRDefault="003B308F" w:rsidP="000729D0">
            <w:pPr>
              <w:spacing w:after="100" w:afterAutospacing="1" w:line="276" w:lineRule="auto"/>
              <w:ind w:left="103" w:firstLine="0"/>
              <w:rPr>
                <w:b/>
                <w:bCs/>
                <w:color w:val="auto"/>
                <w:lang w:val="en-GB"/>
              </w:rPr>
            </w:pPr>
            <w:r w:rsidRPr="000729D0">
              <w:rPr>
                <w:b/>
                <w:bCs/>
                <w:color w:val="auto"/>
                <w:lang w:val="en-GB"/>
              </w:rPr>
              <w:t xml:space="preserve">Johannes </w:t>
            </w:r>
            <w:r w:rsidR="00782AD8" w:rsidRPr="000729D0">
              <w:rPr>
                <w:b/>
                <w:bCs/>
                <w:color w:val="auto"/>
                <w:lang w:val="en-GB"/>
              </w:rPr>
              <w:t>FERGUSON, Head of the Global Programme Combating Illicit Financial Flows, GIZ</w:t>
            </w:r>
          </w:p>
          <w:p w14:paraId="5079658A" w14:textId="77777777" w:rsidR="00E06F50" w:rsidRDefault="00775C32" w:rsidP="000729D0">
            <w:pPr>
              <w:spacing w:after="100" w:afterAutospacing="1" w:line="276" w:lineRule="auto"/>
              <w:rPr>
                <w:lang w:val="en-GB"/>
              </w:rPr>
            </w:pPr>
            <w:r>
              <w:rPr>
                <w:color w:val="auto"/>
                <w:lang w:val="en-GB"/>
              </w:rPr>
              <w:t xml:space="preserve">I would </w:t>
            </w:r>
            <w:r w:rsidR="000729D0">
              <w:rPr>
                <w:color w:val="auto"/>
                <w:lang w:val="en-GB"/>
              </w:rPr>
              <w:t xml:space="preserve">like to </w:t>
            </w:r>
            <w:r>
              <w:rPr>
                <w:color w:val="auto"/>
                <w:lang w:val="en-GB"/>
              </w:rPr>
              <w:t xml:space="preserve">kindly welcome all colleagues to </w:t>
            </w:r>
            <w:r w:rsidRPr="00775C32">
              <w:rPr>
                <w:color w:val="auto"/>
                <w:lang w:val="en-GB"/>
              </w:rPr>
              <w:t>the first ARINs´ TALK meeting of the Asset Recovery Interagency Networks from Latin America, East Africa and West Africa</w:t>
            </w:r>
            <w:r>
              <w:rPr>
                <w:color w:val="auto"/>
                <w:lang w:val="en-GB"/>
              </w:rPr>
              <w:t xml:space="preserve">. </w:t>
            </w:r>
            <w:r w:rsidRPr="00775C32">
              <w:rPr>
                <w:color w:val="auto"/>
                <w:lang w:val="en-GB"/>
              </w:rPr>
              <w:t>We are especially delighted, that CARIN/Europol and Interpol are also here to share they expertise and to perfect the exchange between key players in the field of asset recovery at the national, regional and international level.</w:t>
            </w:r>
            <w:r>
              <w:rPr>
                <w:color w:val="auto"/>
                <w:lang w:val="en-GB"/>
              </w:rPr>
              <w:t xml:space="preserve"> </w:t>
            </w:r>
            <w:r w:rsidRPr="00775C32">
              <w:rPr>
                <w:color w:val="auto"/>
                <w:lang w:val="en-GB"/>
              </w:rPr>
              <w:t>There are issues and challenges, that all ARINs face in one way or another, for example funding of ARINs or secured information exchange. But there are also already answers and solutions that can be easily shared and adopted.</w:t>
            </w:r>
            <w:r>
              <w:rPr>
                <w:color w:val="auto"/>
                <w:lang w:val="en-GB"/>
              </w:rPr>
              <w:t xml:space="preserve"> </w:t>
            </w:r>
            <w:r w:rsidRPr="00775C32">
              <w:rPr>
                <w:color w:val="auto"/>
                <w:lang w:val="en-GB"/>
              </w:rPr>
              <w:t>The most important thing is direct contact between practitioners, which helps to build trust and cooperation effectively</w:t>
            </w:r>
            <w:r>
              <w:rPr>
                <w:color w:val="auto"/>
                <w:lang w:val="en-GB"/>
              </w:rPr>
              <w:t xml:space="preserve">. </w:t>
            </w:r>
          </w:p>
          <w:p w14:paraId="5556F0EE" w14:textId="57B4DC6F" w:rsidR="000729D0" w:rsidRPr="000729D0" w:rsidRDefault="000729D0" w:rsidP="000729D0">
            <w:pPr>
              <w:spacing w:after="100" w:afterAutospacing="1" w:line="276" w:lineRule="auto"/>
              <w:rPr>
                <w:lang w:val="en-US"/>
              </w:rPr>
            </w:pPr>
          </w:p>
        </w:tc>
      </w:tr>
      <w:tr w:rsidR="00423EDC" w:rsidRPr="00BF5A47" w14:paraId="3275B242" w14:textId="77777777" w:rsidTr="00A40D58">
        <w:trPr>
          <w:jc w:val="center"/>
        </w:trPr>
        <w:tc>
          <w:tcPr>
            <w:tcW w:w="1274" w:type="dxa"/>
            <w:tcBorders>
              <w:right w:val="nil"/>
            </w:tcBorders>
            <w:shd w:val="clear" w:color="auto" w:fill="4F81BD" w:themeFill="accent1"/>
          </w:tcPr>
          <w:p w14:paraId="127A1695" w14:textId="77777777" w:rsidR="00E06F50" w:rsidRDefault="00E06F50" w:rsidP="00E06F50">
            <w:pPr>
              <w:pStyle w:val="Listenabsatz"/>
              <w:spacing w:after="120" w:line="276" w:lineRule="auto"/>
              <w:ind w:left="0"/>
              <w:jc w:val="center"/>
              <w:rPr>
                <w:b/>
                <w:bCs/>
                <w:color w:val="FFFFFF" w:themeColor="background1"/>
                <w:lang w:val="en-GB"/>
              </w:rPr>
            </w:pPr>
          </w:p>
          <w:p w14:paraId="71DC53AC" w14:textId="419B0819" w:rsidR="00E06F50" w:rsidRPr="00BF6295" w:rsidRDefault="00E06F50" w:rsidP="0074389E">
            <w:pPr>
              <w:pStyle w:val="Listenabsatz"/>
              <w:spacing w:after="120" w:line="276" w:lineRule="auto"/>
              <w:ind w:left="0"/>
              <w:jc w:val="center"/>
              <w:rPr>
                <w:b/>
                <w:bCs/>
                <w:color w:val="auto"/>
                <w:lang w:val="en-GB"/>
              </w:rPr>
            </w:pPr>
          </w:p>
        </w:tc>
        <w:tc>
          <w:tcPr>
            <w:tcW w:w="7742" w:type="dxa"/>
            <w:tcBorders>
              <w:left w:val="nil"/>
            </w:tcBorders>
            <w:shd w:val="clear" w:color="auto" w:fill="4F81BD" w:themeFill="accent1"/>
          </w:tcPr>
          <w:p w14:paraId="2C82D6C3" w14:textId="04B9A133" w:rsidR="00114658" w:rsidRPr="00114658" w:rsidRDefault="00E06F50" w:rsidP="00332BB9">
            <w:pPr>
              <w:spacing w:after="120" w:line="276" w:lineRule="auto"/>
              <w:ind w:left="0" w:firstLine="0"/>
              <w:rPr>
                <w:b/>
                <w:bCs/>
                <w:color w:val="FFFFFF" w:themeColor="background1"/>
                <w:lang w:val="en-GB"/>
              </w:rPr>
            </w:pPr>
            <w:r>
              <w:rPr>
                <w:b/>
                <w:bCs/>
                <w:color w:val="FFFFFF" w:themeColor="background1"/>
                <w:lang w:val="en-GB"/>
              </w:rPr>
              <w:br/>
            </w:r>
            <w:r w:rsidR="00423EDC">
              <w:rPr>
                <w:b/>
                <w:bCs/>
                <w:color w:val="FFFFFF" w:themeColor="background1"/>
                <w:lang w:val="en-GB"/>
              </w:rPr>
              <w:t>1</w:t>
            </w:r>
            <w:r w:rsidR="00423EDC" w:rsidRPr="00423EDC">
              <w:rPr>
                <w:b/>
                <w:bCs/>
                <w:color w:val="FFFFFF" w:themeColor="background1"/>
                <w:vertAlign w:val="superscript"/>
                <w:lang w:val="en-GB"/>
              </w:rPr>
              <w:t>st</w:t>
            </w:r>
            <w:r w:rsidR="00423EDC">
              <w:rPr>
                <w:b/>
                <w:bCs/>
                <w:color w:val="FFFFFF" w:themeColor="background1"/>
                <w:lang w:val="en-GB"/>
              </w:rPr>
              <w:t xml:space="preserve"> </w:t>
            </w:r>
            <w:r w:rsidR="003F3847">
              <w:rPr>
                <w:b/>
                <w:bCs/>
                <w:color w:val="FFFFFF" w:themeColor="background1"/>
                <w:lang w:val="en-GB"/>
              </w:rPr>
              <w:t>S</w:t>
            </w:r>
            <w:r w:rsidR="00423EDC">
              <w:rPr>
                <w:b/>
                <w:bCs/>
                <w:color w:val="FFFFFF" w:themeColor="background1"/>
                <w:lang w:val="en-GB"/>
              </w:rPr>
              <w:t xml:space="preserve">ession: </w:t>
            </w:r>
            <w:r w:rsidR="00BF6295" w:rsidRPr="00BF6295">
              <w:rPr>
                <w:b/>
                <w:bCs/>
                <w:color w:val="FFFFFF" w:themeColor="background1"/>
                <w:lang w:val="en-GB"/>
              </w:rPr>
              <w:t>Introduction round and presentation of ARINs’ activities</w:t>
            </w:r>
            <w:r>
              <w:rPr>
                <w:b/>
                <w:bCs/>
                <w:color w:val="FFFFFF" w:themeColor="background1"/>
                <w:lang w:val="en-GB"/>
              </w:rPr>
              <w:br/>
            </w:r>
          </w:p>
        </w:tc>
      </w:tr>
      <w:tr w:rsidR="00423EDC" w:rsidRPr="00BF5A47" w14:paraId="6214B8A6" w14:textId="34677F14" w:rsidTr="00A40D58">
        <w:trPr>
          <w:jc w:val="center"/>
        </w:trPr>
        <w:tc>
          <w:tcPr>
            <w:tcW w:w="1274" w:type="dxa"/>
            <w:shd w:val="clear" w:color="auto" w:fill="EEECE1" w:themeFill="background2"/>
          </w:tcPr>
          <w:p w14:paraId="693FB2A9" w14:textId="478CE3F2" w:rsidR="00A02DA5" w:rsidRDefault="00A02DA5" w:rsidP="00E06F50">
            <w:pPr>
              <w:spacing w:after="120" w:line="276" w:lineRule="auto"/>
              <w:ind w:left="0" w:firstLine="0"/>
              <w:jc w:val="center"/>
              <w:rPr>
                <w:i/>
                <w:iCs/>
                <w:lang w:val="en-GB"/>
              </w:rPr>
            </w:pPr>
          </w:p>
          <w:p w14:paraId="59230D47" w14:textId="0AD00440" w:rsidR="00256C79" w:rsidRPr="003F3847" w:rsidRDefault="00256C79" w:rsidP="00E06F50">
            <w:pPr>
              <w:spacing w:after="120" w:line="276" w:lineRule="auto"/>
              <w:ind w:left="0" w:firstLine="0"/>
              <w:jc w:val="center"/>
              <w:rPr>
                <w:i/>
                <w:iCs/>
                <w:lang w:val="en-GB"/>
              </w:rPr>
            </w:pPr>
            <w:r w:rsidRPr="003F3847">
              <w:rPr>
                <w:i/>
                <w:iCs/>
                <w:lang w:val="en-GB"/>
              </w:rPr>
              <w:t>Moderator</w:t>
            </w:r>
          </w:p>
          <w:p w14:paraId="6706215B" w14:textId="798469DE" w:rsidR="00BF6295" w:rsidRPr="003F3847" w:rsidRDefault="00BF6295" w:rsidP="00E06F50">
            <w:pPr>
              <w:spacing w:after="120" w:line="276" w:lineRule="auto"/>
              <w:ind w:left="0" w:firstLine="0"/>
              <w:jc w:val="center"/>
              <w:rPr>
                <w:i/>
                <w:iCs/>
                <w:lang w:val="en-GB"/>
              </w:rPr>
            </w:pPr>
          </w:p>
          <w:p w14:paraId="584CCB58" w14:textId="77777777" w:rsidR="00EA175A" w:rsidRDefault="00EA175A" w:rsidP="00E06F50">
            <w:pPr>
              <w:pStyle w:val="Listenabsatz"/>
              <w:spacing w:after="120" w:line="276" w:lineRule="auto"/>
              <w:ind w:left="0"/>
              <w:jc w:val="center"/>
              <w:rPr>
                <w:lang w:val="en-GB"/>
              </w:rPr>
            </w:pPr>
          </w:p>
          <w:p w14:paraId="56ABB193" w14:textId="77777777" w:rsidR="00BF6295" w:rsidRDefault="00BF6295" w:rsidP="00E06F50">
            <w:pPr>
              <w:pStyle w:val="Listenabsatz"/>
              <w:spacing w:after="120" w:line="276" w:lineRule="auto"/>
              <w:ind w:left="0"/>
              <w:jc w:val="center"/>
              <w:rPr>
                <w:lang w:val="en-GB"/>
              </w:rPr>
            </w:pPr>
          </w:p>
          <w:p w14:paraId="0BDBB26F" w14:textId="77777777" w:rsidR="00C822F5" w:rsidRDefault="00C822F5" w:rsidP="00E06F50">
            <w:pPr>
              <w:pStyle w:val="Listenabsatz"/>
              <w:spacing w:after="120" w:line="276" w:lineRule="auto"/>
              <w:ind w:left="0"/>
              <w:jc w:val="center"/>
              <w:rPr>
                <w:lang w:val="en-GB"/>
              </w:rPr>
            </w:pPr>
          </w:p>
          <w:p w14:paraId="599397AD" w14:textId="77777777" w:rsidR="002715F4" w:rsidRDefault="002715F4" w:rsidP="00E06F50">
            <w:pPr>
              <w:pStyle w:val="Listenabsatz"/>
              <w:spacing w:after="120" w:line="276" w:lineRule="auto"/>
              <w:ind w:left="0"/>
              <w:jc w:val="center"/>
              <w:rPr>
                <w:lang w:val="en-GB"/>
              </w:rPr>
            </w:pPr>
          </w:p>
          <w:p w14:paraId="2E316C48" w14:textId="77777777" w:rsidR="002715F4" w:rsidRDefault="002715F4" w:rsidP="00E06F50">
            <w:pPr>
              <w:pStyle w:val="Listenabsatz"/>
              <w:spacing w:after="120" w:line="276" w:lineRule="auto"/>
              <w:ind w:left="0"/>
              <w:jc w:val="center"/>
              <w:rPr>
                <w:lang w:val="en-GB"/>
              </w:rPr>
            </w:pPr>
          </w:p>
          <w:p w14:paraId="4AD587B0" w14:textId="77777777" w:rsidR="002715F4" w:rsidRDefault="002715F4" w:rsidP="00E06F50">
            <w:pPr>
              <w:pStyle w:val="Listenabsatz"/>
              <w:spacing w:after="120" w:line="276" w:lineRule="auto"/>
              <w:ind w:left="0"/>
              <w:jc w:val="center"/>
              <w:rPr>
                <w:lang w:val="en-GB"/>
              </w:rPr>
            </w:pPr>
          </w:p>
          <w:p w14:paraId="6A159941" w14:textId="77777777" w:rsidR="002715F4" w:rsidRDefault="002715F4" w:rsidP="00E06F50">
            <w:pPr>
              <w:pStyle w:val="Listenabsatz"/>
              <w:spacing w:after="120" w:line="276" w:lineRule="auto"/>
              <w:ind w:left="0"/>
              <w:jc w:val="center"/>
              <w:rPr>
                <w:lang w:val="en-GB"/>
              </w:rPr>
            </w:pPr>
          </w:p>
          <w:p w14:paraId="36C2E976" w14:textId="77777777" w:rsidR="002715F4" w:rsidRDefault="002715F4" w:rsidP="00E06F50">
            <w:pPr>
              <w:pStyle w:val="Listenabsatz"/>
              <w:spacing w:after="120" w:line="276" w:lineRule="auto"/>
              <w:ind w:left="0"/>
              <w:jc w:val="center"/>
              <w:rPr>
                <w:lang w:val="en-GB"/>
              </w:rPr>
            </w:pPr>
          </w:p>
          <w:p w14:paraId="36E8282C" w14:textId="77777777" w:rsidR="002715F4" w:rsidRDefault="002715F4" w:rsidP="00E06F50">
            <w:pPr>
              <w:pStyle w:val="Listenabsatz"/>
              <w:spacing w:after="120" w:line="276" w:lineRule="auto"/>
              <w:ind w:left="0"/>
              <w:jc w:val="center"/>
              <w:rPr>
                <w:lang w:val="en-GB"/>
              </w:rPr>
            </w:pPr>
          </w:p>
          <w:p w14:paraId="2C117980" w14:textId="77777777" w:rsidR="002715F4" w:rsidRDefault="002715F4" w:rsidP="00E06F50">
            <w:pPr>
              <w:pStyle w:val="Listenabsatz"/>
              <w:spacing w:after="120" w:line="276" w:lineRule="auto"/>
              <w:ind w:left="0"/>
              <w:jc w:val="center"/>
              <w:rPr>
                <w:lang w:val="en-GB"/>
              </w:rPr>
            </w:pPr>
          </w:p>
          <w:p w14:paraId="7C841516" w14:textId="77777777" w:rsidR="002715F4" w:rsidRDefault="002715F4" w:rsidP="00E06F50">
            <w:pPr>
              <w:pStyle w:val="Listenabsatz"/>
              <w:spacing w:after="120" w:line="276" w:lineRule="auto"/>
              <w:ind w:left="0"/>
              <w:jc w:val="center"/>
              <w:rPr>
                <w:lang w:val="en-GB"/>
              </w:rPr>
            </w:pPr>
          </w:p>
          <w:p w14:paraId="4D386C04" w14:textId="77777777" w:rsidR="002715F4" w:rsidRDefault="002715F4" w:rsidP="00E06F50">
            <w:pPr>
              <w:pStyle w:val="Listenabsatz"/>
              <w:spacing w:after="120" w:line="276" w:lineRule="auto"/>
              <w:ind w:left="0"/>
              <w:jc w:val="center"/>
              <w:rPr>
                <w:lang w:val="en-GB"/>
              </w:rPr>
            </w:pPr>
          </w:p>
          <w:p w14:paraId="49A5B279" w14:textId="77777777" w:rsidR="002715F4" w:rsidRDefault="002715F4" w:rsidP="00E06F50">
            <w:pPr>
              <w:pStyle w:val="Listenabsatz"/>
              <w:spacing w:after="120" w:line="276" w:lineRule="auto"/>
              <w:ind w:left="0"/>
              <w:jc w:val="center"/>
              <w:rPr>
                <w:lang w:val="en-GB"/>
              </w:rPr>
            </w:pPr>
          </w:p>
          <w:p w14:paraId="02B0261D" w14:textId="77777777" w:rsidR="002715F4" w:rsidRDefault="002715F4" w:rsidP="00E06F50">
            <w:pPr>
              <w:pStyle w:val="Listenabsatz"/>
              <w:spacing w:after="120" w:line="276" w:lineRule="auto"/>
              <w:ind w:left="0"/>
              <w:jc w:val="center"/>
              <w:rPr>
                <w:lang w:val="en-GB"/>
              </w:rPr>
            </w:pPr>
          </w:p>
          <w:p w14:paraId="0D83F773" w14:textId="77777777" w:rsidR="004E655B" w:rsidRDefault="004E655B" w:rsidP="002715F4">
            <w:pPr>
              <w:spacing w:after="120" w:line="276" w:lineRule="auto"/>
              <w:ind w:left="0" w:firstLine="0"/>
              <w:rPr>
                <w:lang w:val="en-GB"/>
              </w:rPr>
            </w:pPr>
          </w:p>
          <w:p w14:paraId="74BDBA41" w14:textId="073BF676" w:rsidR="00256C79" w:rsidRDefault="00256C79" w:rsidP="0074389E">
            <w:pPr>
              <w:spacing w:after="120" w:line="276" w:lineRule="auto"/>
              <w:ind w:left="0" w:firstLine="0"/>
              <w:jc w:val="center"/>
              <w:rPr>
                <w:lang w:val="en-GB"/>
              </w:rPr>
            </w:pPr>
          </w:p>
        </w:tc>
        <w:tc>
          <w:tcPr>
            <w:tcW w:w="7742" w:type="dxa"/>
            <w:tcBorders>
              <w:bottom w:val="single" w:sz="4" w:space="0" w:color="auto"/>
            </w:tcBorders>
            <w:shd w:val="clear" w:color="auto" w:fill="EEECE1" w:themeFill="background2"/>
          </w:tcPr>
          <w:p w14:paraId="5EB0767D" w14:textId="77777777" w:rsidR="00A02DA5" w:rsidRDefault="00A02DA5" w:rsidP="00BF6295">
            <w:pPr>
              <w:spacing w:after="120" w:line="276" w:lineRule="auto"/>
              <w:ind w:left="0" w:firstLine="0"/>
              <w:rPr>
                <w:lang w:val="en-GB"/>
              </w:rPr>
            </w:pPr>
          </w:p>
          <w:p w14:paraId="1C86F74E" w14:textId="622D8BDF" w:rsidR="00423EDC" w:rsidRDefault="00593B77" w:rsidP="00BF6295">
            <w:pPr>
              <w:spacing w:after="120" w:line="276" w:lineRule="auto"/>
              <w:ind w:left="0" w:firstLine="0"/>
              <w:rPr>
                <w:i/>
                <w:iCs/>
                <w:lang w:val="en-GB"/>
              </w:rPr>
            </w:pPr>
            <w:r w:rsidRPr="00C822F5">
              <w:rPr>
                <w:i/>
                <w:iCs/>
                <w:color w:val="auto"/>
                <w:lang w:val="en-GB"/>
              </w:rPr>
              <w:t xml:space="preserve">            Olga AMETISTOVA, Advisor of the Global Program Combating Illicit </w:t>
            </w:r>
            <w:r w:rsidRPr="00C822F5">
              <w:rPr>
                <w:i/>
                <w:iCs/>
                <w:color w:val="auto"/>
                <w:lang w:val="en-GB"/>
              </w:rPr>
              <w:br/>
              <w:t xml:space="preserve">             Financial Flows, GIZ</w:t>
            </w:r>
          </w:p>
          <w:p w14:paraId="085BDE01" w14:textId="77777777" w:rsidR="00E87543" w:rsidRPr="00E87543" w:rsidRDefault="00E87543" w:rsidP="00BF6295">
            <w:pPr>
              <w:spacing w:after="120" w:line="276" w:lineRule="auto"/>
              <w:ind w:left="0" w:firstLine="0"/>
              <w:rPr>
                <w:i/>
                <w:iCs/>
                <w:lang w:val="en-GB"/>
              </w:rPr>
            </w:pPr>
          </w:p>
          <w:p w14:paraId="5A905FF5" w14:textId="04ABF5BE" w:rsidR="00423EDC" w:rsidRPr="00423EDC" w:rsidRDefault="00423EDC" w:rsidP="00D90BBC">
            <w:pPr>
              <w:pStyle w:val="Listenabsatz"/>
              <w:numPr>
                <w:ilvl w:val="0"/>
                <w:numId w:val="2"/>
              </w:numPr>
              <w:spacing w:after="120" w:line="276" w:lineRule="auto"/>
              <w:rPr>
                <w:lang w:val="en-GB"/>
              </w:rPr>
            </w:pPr>
            <w:r w:rsidRPr="00423EDC">
              <w:rPr>
                <w:lang w:val="en-GB"/>
              </w:rPr>
              <w:t>Short round of introduction, all participants</w:t>
            </w:r>
          </w:p>
          <w:p w14:paraId="18ED4B72" w14:textId="77777777" w:rsidR="00423EDC" w:rsidRDefault="00423EDC" w:rsidP="00423EDC">
            <w:pPr>
              <w:spacing w:after="120" w:line="276" w:lineRule="auto"/>
              <w:ind w:left="0" w:firstLine="0"/>
              <w:rPr>
                <w:lang w:val="en-GB"/>
              </w:rPr>
            </w:pPr>
          </w:p>
          <w:p w14:paraId="4D5513F3" w14:textId="0F981F01" w:rsidR="00A10898" w:rsidRPr="004E655B" w:rsidRDefault="00423EDC" w:rsidP="004E655B">
            <w:pPr>
              <w:spacing w:after="120" w:line="276" w:lineRule="auto"/>
              <w:rPr>
                <w:b/>
                <w:bCs/>
                <w:lang w:val="en-GB"/>
              </w:rPr>
            </w:pPr>
            <w:r w:rsidRPr="004E655B">
              <w:rPr>
                <w:b/>
                <w:bCs/>
                <w:lang w:val="en-GB"/>
              </w:rPr>
              <w:t xml:space="preserve">Presentation of ARIN-EA’s activities, </w:t>
            </w:r>
            <w:r w:rsidR="00EA175A" w:rsidRPr="004E655B">
              <w:rPr>
                <w:b/>
                <w:bCs/>
                <w:lang w:val="en-GB"/>
              </w:rPr>
              <w:t>Lilian KAFITI, President of ARIN</w:t>
            </w:r>
            <w:r w:rsidR="00C822F5" w:rsidRPr="004E655B">
              <w:rPr>
                <w:b/>
                <w:bCs/>
                <w:lang w:val="en-GB"/>
              </w:rPr>
              <w:t>-</w:t>
            </w:r>
            <w:r w:rsidR="00EA175A" w:rsidRPr="004E655B">
              <w:rPr>
                <w:b/>
                <w:bCs/>
                <w:lang w:val="en-GB"/>
              </w:rPr>
              <w:t>EA</w:t>
            </w:r>
          </w:p>
          <w:p w14:paraId="466EB6AA" w14:textId="3146CB16" w:rsidR="00C92A34" w:rsidRDefault="00C92A34" w:rsidP="00A10898">
            <w:pPr>
              <w:spacing w:after="120" w:line="276" w:lineRule="auto"/>
              <w:rPr>
                <w:lang w:val="en-GB"/>
              </w:rPr>
            </w:pPr>
            <w:r>
              <w:rPr>
                <w:lang w:val="en-GB"/>
              </w:rPr>
              <w:t>Ms</w:t>
            </w:r>
            <w:r w:rsidR="002A758A">
              <w:rPr>
                <w:lang w:val="en-GB"/>
              </w:rPr>
              <w:t>.</w:t>
            </w:r>
            <w:r>
              <w:rPr>
                <w:lang w:val="en-GB"/>
              </w:rPr>
              <w:t xml:space="preserve"> </w:t>
            </w:r>
            <w:proofErr w:type="spellStart"/>
            <w:r>
              <w:rPr>
                <w:lang w:val="en-GB"/>
              </w:rPr>
              <w:t>Kafiti</w:t>
            </w:r>
            <w:proofErr w:type="spellEnd"/>
            <w:r>
              <w:rPr>
                <w:lang w:val="en-GB"/>
              </w:rPr>
              <w:t xml:space="preserve">, President of ARIN-EA thanked GIZ for their support and stretched that the ARINs need to work together in order to achieve the common goal of Asset Recovery. The </w:t>
            </w:r>
            <w:r w:rsidR="000729D0">
              <w:rPr>
                <w:lang w:val="en-GB"/>
              </w:rPr>
              <w:t>event</w:t>
            </w:r>
            <w:r>
              <w:rPr>
                <w:lang w:val="en-GB"/>
              </w:rPr>
              <w:t xml:space="preserve"> today should function as a platform for discussion and the exchange of strategies to create a </w:t>
            </w:r>
            <w:r w:rsidR="000729D0">
              <w:rPr>
                <w:lang w:val="en-GB"/>
              </w:rPr>
              <w:t>basis</w:t>
            </w:r>
            <w:r>
              <w:rPr>
                <w:lang w:val="en-GB"/>
              </w:rPr>
              <w:t xml:space="preserve"> to further support each other in the future.</w:t>
            </w:r>
          </w:p>
          <w:p w14:paraId="33D2D0B2" w14:textId="0E96F421" w:rsidR="00A10898" w:rsidRDefault="00C92A34" w:rsidP="00A10898">
            <w:pPr>
              <w:spacing w:after="120" w:line="276" w:lineRule="auto"/>
              <w:rPr>
                <w:lang w:val="en-GB"/>
              </w:rPr>
            </w:pPr>
            <w:r>
              <w:rPr>
                <w:lang w:val="en-GB"/>
              </w:rPr>
              <w:t xml:space="preserve">After </w:t>
            </w:r>
            <w:r w:rsidR="000729D0">
              <w:rPr>
                <w:lang w:val="en-GB"/>
              </w:rPr>
              <w:t>her</w:t>
            </w:r>
            <w:r>
              <w:rPr>
                <w:lang w:val="en-GB"/>
              </w:rPr>
              <w:t xml:space="preserve"> statement, Ms</w:t>
            </w:r>
            <w:r w:rsidR="002A758A">
              <w:rPr>
                <w:lang w:val="en-GB"/>
              </w:rPr>
              <w:t>.</w:t>
            </w:r>
            <w:r>
              <w:rPr>
                <w:lang w:val="en-GB"/>
              </w:rPr>
              <w:t xml:space="preserve"> </w:t>
            </w:r>
            <w:proofErr w:type="spellStart"/>
            <w:r>
              <w:rPr>
                <w:lang w:val="en-GB"/>
              </w:rPr>
              <w:t>Kafiti</w:t>
            </w:r>
            <w:proofErr w:type="spellEnd"/>
            <w:r>
              <w:rPr>
                <w:lang w:val="en-GB"/>
              </w:rPr>
              <w:t xml:space="preserve"> gave a presentation of the </w:t>
            </w:r>
            <w:r w:rsidRPr="00C92A34">
              <w:rPr>
                <w:lang w:val="en-GB"/>
              </w:rPr>
              <w:t>Asset Recovery Inter-Agency Network for Eastern Africa</w:t>
            </w:r>
            <w:r w:rsidR="005D7832">
              <w:rPr>
                <w:lang w:val="en-GB"/>
              </w:rPr>
              <w:t xml:space="preserve">, in particular </w:t>
            </w:r>
            <w:proofErr w:type="gramStart"/>
            <w:r w:rsidR="005D7832">
              <w:rPr>
                <w:lang w:val="en-GB"/>
              </w:rPr>
              <w:t xml:space="preserve">an </w:t>
            </w:r>
            <w:r w:rsidR="00D24124">
              <w:rPr>
                <w:lang w:val="en-GB"/>
              </w:rPr>
              <w:t xml:space="preserve"> overview</w:t>
            </w:r>
            <w:proofErr w:type="gramEnd"/>
            <w:r w:rsidR="00D24124">
              <w:rPr>
                <w:lang w:val="en-GB"/>
              </w:rPr>
              <w:t xml:space="preserve"> of the members, the structure and the objectives of ARIN-EA</w:t>
            </w:r>
            <w:r w:rsidR="00F5236B">
              <w:rPr>
                <w:lang w:val="en-GB"/>
              </w:rPr>
              <w:t>, as well as their strategic goals and achievements.</w:t>
            </w:r>
          </w:p>
          <w:p w14:paraId="344EE98A" w14:textId="3B4962FD" w:rsidR="002715F4" w:rsidRPr="00A10898" w:rsidRDefault="002715F4" w:rsidP="002715F4">
            <w:pPr>
              <w:spacing w:after="120" w:line="276" w:lineRule="auto"/>
              <w:rPr>
                <w:lang w:val="en-GB"/>
              </w:rPr>
            </w:pPr>
            <w:r>
              <w:rPr>
                <w:lang w:val="en-GB"/>
              </w:rPr>
              <w:t>For more information, see the slides of the presentation.</w:t>
            </w:r>
          </w:p>
          <w:p w14:paraId="044F0F89" w14:textId="77777777" w:rsidR="00BF6295" w:rsidRPr="00256C79" w:rsidRDefault="00BF6295" w:rsidP="00BF6295">
            <w:pPr>
              <w:pStyle w:val="Listenabsatz"/>
              <w:spacing w:after="120" w:line="276" w:lineRule="auto"/>
              <w:ind w:left="350" w:firstLine="0"/>
              <w:rPr>
                <w:lang w:val="en-GB"/>
              </w:rPr>
            </w:pPr>
          </w:p>
          <w:p w14:paraId="3897F632" w14:textId="4CBACCE5" w:rsidR="00256C79" w:rsidRPr="004E655B" w:rsidRDefault="00423EDC" w:rsidP="004E655B">
            <w:pPr>
              <w:spacing w:after="120" w:line="276" w:lineRule="auto"/>
              <w:ind w:left="103" w:firstLine="0"/>
              <w:rPr>
                <w:b/>
                <w:bCs/>
                <w:lang w:val="en-GB"/>
              </w:rPr>
            </w:pPr>
            <w:r w:rsidRPr="004E655B">
              <w:rPr>
                <w:b/>
                <w:bCs/>
                <w:lang w:val="en-GB"/>
              </w:rPr>
              <w:t xml:space="preserve">Presentation of ARINWA’s activities, </w:t>
            </w:r>
            <w:r w:rsidR="00AB79F9">
              <w:rPr>
                <w:b/>
                <w:bCs/>
                <w:lang w:val="en-GB"/>
              </w:rPr>
              <w:t>Kylly</w:t>
            </w:r>
            <w:r w:rsidR="005416E7" w:rsidRPr="004E655B">
              <w:rPr>
                <w:b/>
                <w:bCs/>
                <w:lang w:val="en-GB"/>
              </w:rPr>
              <w:t xml:space="preserve"> </w:t>
            </w:r>
            <w:r w:rsidR="00AB79F9">
              <w:rPr>
                <w:b/>
                <w:bCs/>
                <w:lang w:val="en-GB"/>
              </w:rPr>
              <w:t>FERNANDES</w:t>
            </w:r>
            <w:r w:rsidR="00B963A2" w:rsidRPr="004E655B">
              <w:rPr>
                <w:b/>
                <w:bCs/>
                <w:lang w:val="en-GB"/>
              </w:rPr>
              <w:t>,</w:t>
            </w:r>
            <w:r w:rsidR="004E655B">
              <w:rPr>
                <w:b/>
                <w:bCs/>
                <w:lang w:val="en-GB"/>
              </w:rPr>
              <w:t xml:space="preserve"> </w:t>
            </w:r>
            <w:r w:rsidR="00AB79F9">
              <w:rPr>
                <w:b/>
                <w:bCs/>
                <w:lang w:val="en-GB"/>
              </w:rPr>
              <w:t>President</w:t>
            </w:r>
            <w:r w:rsidR="005416E7" w:rsidRPr="004E655B">
              <w:rPr>
                <w:b/>
                <w:bCs/>
                <w:lang w:val="en-GB"/>
              </w:rPr>
              <w:t xml:space="preserve"> of ARINWA</w:t>
            </w:r>
          </w:p>
          <w:p w14:paraId="5EEEA647" w14:textId="1EEA77E0" w:rsidR="00BF6295" w:rsidRPr="00967E4E" w:rsidRDefault="005D7832" w:rsidP="00775C32">
            <w:pPr>
              <w:spacing w:after="120" w:line="276" w:lineRule="auto"/>
              <w:rPr>
                <w:lang w:val="en-US"/>
              </w:rPr>
            </w:pPr>
            <w:r>
              <w:rPr>
                <w:lang w:val="en-US"/>
              </w:rPr>
              <w:t xml:space="preserve">ARINWA </w:t>
            </w:r>
            <w:r w:rsidR="0070699D">
              <w:rPr>
                <w:lang w:val="en-US"/>
              </w:rPr>
              <w:t xml:space="preserve">President, </w:t>
            </w:r>
            <w:proofErr w:type="spellStart"/>
            <w:r w:rsidR="0070699D">
              <w:rPr>
                <w:lang w:val="en-US"/>
              </w:rPr>
              <w:t>Ms</w:t>
            </w:r>
            <w:proofErr w:type="spellEnd"/>
            <w:r w:rsidR="0070699D">
              <w:rPr>
                <w:lang w:val="en-US"/>
              </w:rPr>
              <w:t xml:space="preserve"> </w:t>
            </w:r>
            <w:proofErr w:type="spellStart"/>
            <w:r w:rsidR="0070699D">
              <w:rPr>
                <w:lang w:val="en-US"/>
              </w:rPr>
              <w:t>Kylly</w:t>
            </w:r>
            <w:proofErr w:type="spellEnd"/>
            <w:r w:rsidR="0070699D">
              <w:rPr>
                <w:lang w:val="en-US"/>
              </w:rPr>
              <w:t xml:space="preserve"> Fernandes gave a brief presentation of ARINWA’s </w:t>
            </w:r>
            <w:r w:rsidR="00142C41">
              <w:rPr>
                <w:lang w:val="en-US"/>
              </w:rPr>
              <w:t xml:space="preserve">activities, their </w:t>
            </w:r>
            <w:r w:rsidR="0070699D">
              <w:rPr>
                <w:lang w:val="en-US"/>
              </w:rPr>
              <w:t>structure, goals and achievements.</w:t>
            </w:r>
          </w:p>
          <w:p w14:paraId="1A58D968" w14:textId="77777777" w:rsidR="00142C41" w:rsidRPr="00A10898" w:rsidRDefault="00142C41" w:rsidP="00142C41">
            <w:pPr>
              <w:spacing w:after="120" w:line="276" w:lineRule="auto"/>
              <w:rPr>
                <w:lang w:val="en-GB"/>
              </w:rPr>
            </w:pPr>
            <w:r>
              <w:rPr>
                <w:lang w:val="en-GB"/>
              </w:rPr>
              <w:t>For more information, see the slides of the presentation.</w:t>
            </w:r>
          </w:p>
          <w:p w14:paraId="190257C9" w14:textId="77777777" w:rsidR="00142C41" w:rsidRPr="00142C41" w:rsidRDefault="00142C41" w:rsidP="00142C41">
            <w:pPr>
              <w:spacing w:after="120" w:line="276" w:lineRule="auto"/>
              <w:jc w:val="left"/>
              <w:rPr>
                <w:b/>
                <w:bCs/>
                <w:lang w:val="en-GB"/>
              </w:rPr>
            </w:pPr>
          </w:p>
          <w:p w14:paraId="4B72ED6A" w14:textId="77777777" w:rsidR="00782AD8" w:rsidRDefault="00423EDC" w:rsidP="005A6211">
            <w:pPr>
              <w:spacing w:after="120" w:line="276" w:lineRule="auto"/>
              <w:rPr>
                <w:b/>
                <w:bCs/>
                <w:lang w:val="en-US"/>
              </w:rPr>
            </w:pPr>
            <w:r w:rsidRPr="00142C41">
              <w:rPr>
                <w:b/>
                <w:bCs/>
                <w:lang w:val="en-US"/>
              </w:rPr>
              <w:t xml:space="preserve">Presentation of RRAG’s activities, </w:t>
            </w:r>
            <w:r w:rsidR="005416E7" w:rsidRPr="00142C41">
              <w:rPr>
                <w:b/>
                <w:bCs/>
                <w:lang w:val="en-US"/>
              </w:rPr>
              <w:t>Alejandra P</w:t>
            </w:r>
            <w:r w:rsidR="00173A71" w:rsidRPr="00142C41">
              <w:rPr>
                <w:b/>
                <w:bCs/>
                <w:lang w:val="en-US"/>
              </w:rPr>
              <w:t>EREZ</w:t>
            </w:r>
            <w:r w:rsidR="005416E7" w:rsidRPr="00142C41">
              <w:rPr>
                <w:b/>
                <w:bCs/>
                <w:lang w:val="en-US"/>
              </w:rPr>
              <w:t>, Technical Expert of GAFILAT</w:t>
            </w:r>
          </w:p>
          <w:p w14:paraId="609581F1" w14:textId="191A42FF" w:rsidR="00126263" w:rsidRDefault="00142C41" w:rsidP="005D7832">
            <w:pPr>
              <w:spacing w:after="120" w:line="276" w:lineRule="auto"/>
              <w:rPr>
                <w:lang w:val="en-US"/>
              </w:rPr>
            </w:pPr>
            <w:r>
              <w:rPr>
                <w:lang w:val="en-US"/>
              </w:rPr>
              <w:t>Ms</w:t>
            </w:r>
            <w:r w:rsidR="002A758A">
              <w:rPr>
                <w:lang w:val="en-US"/>
              </w:rPr>
              <w:t>.</w:t>
            </w:r>
            <w:r>
              <w:rPr>
                <w:lang w:val="en-US"/>
              </w:rPr>
              <w:t xml:space="preserve"> Perez </w:t>
            </w:r>
            <w:r w:rsidR="00C75A87">
              <w:rPr>
                <w:lang w:val="en-US"/>
              </w:rPr>
              <w:t xml:space="preserve">briefly </w:t>
            </w:r>
            <w:r>
              <w:rPr>
                <w:lang w:val="en-US"/>
              </w:rPr>
              <w:t>presented RRAG’s activities</w:t>
            </w:r>
            <w:r w:rsidR="005D7832">
              <w:rPr>
                <w:lang w:val="en-US"/>
              </w:rPr>
              <w:t xml:space="preserve">, in particular on their structure, goals and achievements and especially on </w:t>
            </w:r>
            <w:proofErr w:type="gramStart"/>
            <w:r w:rsidR="005D7832">
              <w:rPr>
                <w:lang w:val="en-US"/>
              </w:rPr>
              <w:t xml:space="preserve">the </w:t>
            </w:r>
            <w:r w:rsidR="00CC30B4">
              <w:rPr>
                <w:lang w:val="en-US"/>
              </w:rPr>
              <w:t xml:space="preserve"> “</w:t>
            </w:r>
            <w:proofErr w:type="gramEnd"/>
            <w:r w:rsidR="00CC30B4">
              <w:rPr>
                <w:lang w:val="en-US"/>
              </w:rPr>
              <w:t>Document to strengthen international cooperation through RRAG”</w:t>
            </w:r>
            <w:r w:rsidR="005D7832">
              <w:rPr>
                <w:lang w:val="en-US"/>
              </w:rPr>
              <w:t xml:space="preserve">. </w:t>
            </w:r>
            <w:r w:rsidR="00CC30B4">
              <w:rPr>
                <w:lang w:val="en-US"/>
              </w:rPr>
              <w:t xml:space="preserve"> was presented during the virtual meeting.</w:t>
            </w:r>
          </w:p>
          <w:p w14:paraId="5F79A0DF" w14:textId="77777777" w:rsidR="002228AC" w:rsidRDefault="002228AC" w:rsidP="002228AC">
            <w:pPr>
              <w:spacing w:after="120" w:line="276" w:lineRule="auto"/>
              <w:rPr>
                <w:lang w:val="en-GB"/>
              </w:rPr>
            </w:pPr>
            <w:r>
              <w:rPr>
                <w:lang w:val="en-GB"/>
              </w:rPr>
              <w:t xml:space="preserve">For more information, see the slides of the presentation and </w:t>
            </w:r>
            <w:r w:rsidR="001E0CA2">
              <w:rPr>
                <w:lang w:val="en-GB"/>
              </w:rPr>
              <w:t xml:space="preserve">document. </w:t>
            </w:r>
          </w:p>
          <w:p w14:paraId="2D9F47BA" w14:textId="359CE7E9" w:rsidR="00A40D58" w:rsidRPr="002228AC" w:rsidRDefault="00A40D58" w:rsidP="00A40D58">
            <w:pPr>
              <w:spacing w:after="120" w:line="276" w:lineRule="auto"/>
              <w:ind w:left="0" w:firstLine="0"/>
              <w:rPr>
                <w:lang w:val="en-GB"/>
              </w:rPr>
            </w:pPr>
          </w:p>
        </w:tc>
      </w:tr>
      <w:tr w:rsidR="00423EDC" w:rsidRPr="00BF5A47" w14:paraId="13016190" w14:textId="77777777" w:rsidTr="00A40D58">
        <w:trPr>
          <w:jc w:val="center"/>
        </w:trPr>
        <w:tc>
          <w:tcPr>
            <w:tcW w:w="1274" w:type="dxa"/>
            <w:tcBorders>
              <w:right w:val="nil"/>
            </w:tcBorders>
            <w:shd w:val="clear" w:color="auto" w:fill="4F81BD" w:themeFill="accent1"/>
          </w:tcPr>
          <w:p w14:paraId="567C6047" w14:textId="77777777" w:rsidR="00E06F50" w:rsidRDefault="00E06F50" w:rsidP="00E06F50">
            <w:pPr>
              <w:pStyle w:val="Listenabsatz"/>
              <w:spacing w:after="120" w:line="276" w:lineRule="auto"/>
              <w:ind w:left="0"/>
              <w:jc w:val="center"/>
              <w:rPr>
                <w:b/>
                <w:bCs/>
                <w:color w:val="FFFFFF" w:themeColor="background1"/>
                <w:lang w:val="en-GB"/>
              </w:rPr>
            </w:pPr>
          </w:p>
          <w:p w14:paraId="77878747" w14:textId="34594D60" w:rsidR="00E06F50" w:rsidRPr="00D64683" w:rsidRDefault="00E06F50" w:rsidP="0074389E">
            <w:pPr>
              <w:pStyle w:val="Listenabsatz"/>
              <w:spacing w:after="120" w:line="276" w:lineRule="auto"/>
              <w:ind w:left="0"/>
              <w:jc w:val="center"/>
              <w:rPr>
                <w:b/>
                <w:bCs/>
                <w:color w:val="FFFFFF" w:themeColor="background1"/>
                <w:lang w:val="en-GB"/>
              </w:rPr>
            </w:pPr>
          </w:p>
        </w:tc>
        <w:tc>
          <w:tcPr>
            <w:tcW w:w="7742" w:type="dxa"/>
            <w:tcBorders>
              <w:left w:val="nil"/>
            </w:tcBorders>
            <w:shd w:val="clear" w:color="auto" w:fill="4F81BD" w:themeFill="accent1"/>
          </w:tcPr>
          <w:p w14:paraId="5C7FD5BA" w14:textId="77777777" w:rsidR="00E06F50" w:rsidRDefault="00E06F50" w:rsidP="00A62253">
            <w:pPr>
              <w:pStyle w:val="Listenabsatz"/>
              <w:spacing w:after="120" w:line="276" w:lineRule="auto"/>
              <w:ind w:left="0"/>
              <w:rPr>
                <w:b/>
                <w:bCs/>
                <w:color w:val="FFFFFF" w:themeColor="background1"/>
                <w:lang w:val="en-GB"/>
              </w:rPr>
            </w:pPr>
          </w:p>
          <w:p w14:paraId="725E6466" w14:textId="5556A239" w:rsidR="00423EDC" w:rsidRDefault="00D64683" w:rsidP="00A62253">
            <w:pPr>
              <w:pStyle w:val="Listenabsatz"/>
              <w:spacing w:after="120" w:line="276" w:lineRule="auto"/>
              <w:ind w:left="0"/>
              <w:rPr>
                <w:b/>
                <w:bCs/>
                <w:color w:val="FFFFFF" w:themeColor="background1"/>
                <w:lang w:val="en-GB"/>
              </w:rPr>
            </w:pPr>
            <w:r w:rsidRPr="00D64683">
              <w:rPr>
                <w:b/>
                <w:bCs/>
                <w:color w:val="FFFFFF" w:themeColor="background1"/>
                <w:lang w:val="en-GB"/>
              </w:rPr>
              <w:t>2</w:t>
            </w:r>
            <w:r w:rsidRPr="00D64683">
              <w:rPr>
                <w:b/>
                <w:bCs/>
                <w:color w:val="FFFFFF" w:themeColor="background1"/>
                <w:vertAlign w:val="superscript"/>
                <w:lang w:val="en-GB"/>
              </w:rPr>
              <w:t>nd</w:t>
            </w:r>
            <w:r w:rsidRPr="00D64683">
              <w:rPr>
                <w:b/>
                <w:bCs/>
                <w:color w:val="FFFFFF" w:themeColor="background1"/>
                <w:lang w:val="en-GB"/>
              </w:rPr>
              <w:t xml:space="preserve"> </w:t>
            </w:r>
            <w:r w:rsidR="003F3847">
              <w:rPr>
                <w:b/>
                <w:bCs/>
                <w:color w:val="FFFFFF" w:themeColor="background1"/>
                <w:lang w:val="en-GB"/>
              </w:rPr>
              <w:t>S</w:t>
            </w:r>
            <w:r w:rsidRPr="00D64683">
              <w:rPr>
                <w:b/>
                <w:bCs/>
                <w:color w:val="FFFFFF" w:themeColor="background1"/>
                <w:lang w:val="en-GB"/>
              </w:rPr>
              <w:t>ession: Secured information exchange platforms</w:t>
            </w:r>
            <w:r w:rsidR="00082A9E">
              <w:rPr>
                <w:b/>
                <w:bCs/>
                <w:color w:val="FFFFFF" w:themeColor="background1"/>
                <w:lang w:val="en-GB"/>
              </w:rPr>
              <w:t>:</w:t>
            </w:r>
            <w:r w:rsidR="00CF2CBD">
              <w:rPr>
                <w:b/>
                <w:bCs/>
                <w:color w:val="FFFFFF" w:themeColor="background1"/>
                <w:lang w:val="en-GB"/>
              </w:rPr>
              <w:t xml:space="preserve"> </w:t>
            </w:r>
            <w:r w:rsidR="00082A9E">
              <w:rPr>
                <w:b/>
                <w:bCs/>
                <w:color w:val="FFFFFF" w:themeColor="background1"/>
                <w:lang w:val="en-GB"/>
              </w:rPr>
              <w:t>ARIN´</w:t>
            </w:r>
            <w:proofErr w:type="gramStart"/>
            <w:r w:rsidR="00082A9E">
              <w:rPr>
                <w:b/>
                <w:bCs/>
                <w:color w:val="FFFFFF" w:themeColor="background1"/>
                <w:lang w:val="en-GB"/>
              </w:rPr>
              <w:t>s  experiences</w:t>
            </w:r>
            <w:proofErr w:type="gramEnd"/>
          </w:p>
          <w:p w14:paraId="255D9A9E" w14:textId="2F372A4C" w:rsidR="00E06F50" w:rsidRPr="00D64683" w:rsidRDefault="00E06F50" w:rsidP="00A62253">
            <w:pPr>
              <w:pStyle w:val="Listenabsatz"/>
              <w:spacing w:after="120" w:line="276" w:lineRule="auto"/>
              <w:ind w:left="0"/>
              <w:rPr>
                <w:b/>
                <w:bCs/>
                <w:color w:val="FFFFFF" w:themeColor="background1"/>
                <w:lang w:val="en-GB"/>
              </w:rPr>
            </w:pPr>
          </w:p>
        </w:tc>
      </w:tr>
      <w:tr w:rsidR="00423EDC" w:rsidRPr="00BF5A47" w14:paraId="6327B0D5" w14:textId="76F7BEB0" w:rsidTr="00A40D58">
        <w:trPr>
          <w:trHeight w:val="2269"/>
          <w:jc w:val="center"/>
        </w:trPr>
        <w:tc>
          <w:tcPr>
            <w:tcW w:w="1274" w:type="dxa"/>
            <w:shd w:val="clear" w:color="auto" w:fill="EEECE1" w:themeFill="background2"/>
          </w:tcPr>
          <w:p w14:paraId="0A2430D8" w14:textId="5C73624A" w:rsidR="00A02DA5" w:rsidRDefault="00A02DA5" w:rsidP="00E06F50">
            <w:pPr>
              <w:spacing w:after="120" w:line="276" w:lineRule="auto"/>
              <w:ind w:left="0" w:firstLine="0"/>
              <w:jc w:val="center"/>
              <w:rPr>
                <w:i/>
                <w:iCs/>
                <w:lang w:val="en-GB"/>
              </w:rPr>
            </w:pPr>
          </w:p>
          <w:p w14:paraId="07A2CB9E" w14:textId="7DCF05F3" w:rsidR="00C81594" w:rsidRPr="003F3847" w:rsidRDefault="00C81594" w:rsidP="00E06F50">
            <w:pPr>
              <w:spacing w:after="120" w:line="276" w:lineRule="auto"/>
              <w:ind w:left="0" w:firstLine="0"/>
              <w:jc w:val="center"/>
              <w:rPr>
                <w:i/>
                <w:iCs/>
                <w:lang w:val="en-GB"/>
              </w:rPr>
            </w:pPr>
            <w:r w:rsidRPr="003F3847">
              <w:rPr>
                <w:i/>
                <w:iCs/>
                <w:lang w:val="en-GB"/>
              </w:rPr>
              <w:t>Moderator</w:t>
            </w:r>
          </w:p>
          <w:p w14:paraId="225D2E68" w14:textId="6AD8ACA6" w:rsidR="003F3847" w:rsidRPr="00782AD8" w:rsidRDefault="003F3847" w:rsidP="00E06F50">
            <w:pPr>
              <w:spacing w:after="120" w:line="276" w:lineRule="auto"/>
              <w:ind w:left="0" w:firstLine="0"/>
              <w:jc w:val="center"/>
              <w:rPr>
                <w:i/>
                <w:iCs/>
                <w:lang w:val="en-GB"/>
              </w:rPr>
            </w:pPr>
          </w:p>
          <w:p w14:paraId="0938E544" w14:textId="343F9D75" w:rsidR="005416E7" w:rsidRDefault="005416E7" w:rsidP="00E06F50">
            <w:pPr>
              <w:spacing w:after="120" w:line="276" w:lineRule="auto"/>
              <w:ind w:left="0" w:firstLine="0"/>
              <w:jc w:val="center"/>
              <w:rPr>
                <w:lang w:val="en-GB"/>
              </w:rPr>
            </w:pPr>
          </w:p>
          <w:p w14:paraId="07886188" w14:textId="16125196" w:rsidR="00EA42EF" w:rsidRDefault="00EA42EF" w:rsidP="00E06F50">
            <w:pPr>
              <w:spacing w:after="120" w:line="276" w:lineRule="auto"/>
              <w:ind w:left="0" w:firstLine="0"/>
              <w:jc w:val="center"/>
              <w:rPr>
                <w:lang w:val="en-GB"/>
              </w:rPr>
            </w:pPr>
          </w:p>
          <w:p w14:paraId="57D09D4A" w14:textId="77777777" w:rsidR="00EA42EF" w:rsidRDefault="00EA42EF" w:rsidP="00E06F50">
            <w:pPr>
              <w:spacing w:after="120" w:line="276" w:lineRule="auto"/>
              <w:ind w:left="0" w:firstLine="0"/>
              <w:jc w:val="center"/>
              <w:rPr>
                <w:lang w:val="en-GB"/>
              </w:rPr>
            </w:pPr>
          </w:p>
          <w:p w14:paraId="1EBEB03B" w14:textId="5C3BED48" w:rsidR="00EA42EF" w:rsidRDefault="00EA42EF" w:rsidP="00E06F50">
            <w:pPr>
              <w:spacing w:after="120" w:line="276" w:lineRule="auto"/>
              <w:ind w:left="0" w:firstLine="0"/>
              <w:jc w:val="center"/>
              <w:rPr>
                <w:lang w:val="en-GB"/>
              </w:rPr>
            </w:pPr>
          </w:p>
          <w:p w14:paraId="020AD08E" w14:textId="73EF928D" w:rsidR="001D3AC7" w:rsidRDefault="001D3AC7" w:rsidP="00E06F50">
            <w:pPr>
              <w:spacing w:after="120" w:line="276" w:lineRule="auto"/>
              <w:ind w:left="0" w:firstLine="0"/>
              <w:jc w:val="center"/>
              <w:rPr>
                <w:lang w:val="en-GB"/>
              </w:rPr>
            </w:pPr>
          </w:p>
          <w:p w14:paraId="48D6298E" w14:textId="5B050094" w:rsidR="001D3AC7" w:rsidRDefault="001D3AC7" w:rsidP="00E06F50">
            <w:pPr>
              <w:spacing w:after="120" w:line="276" w:lineRule="auto"/>
              <w:ind w:left="0" w:firstLine="0"/>
              <w:jc w:val="center"/>
              <w:rPr>
                <w:lang w:val="en-GB"/>
              </w:rPr>
            </w:pPr>
          </w:p>
          <w:p w14:paraId="69F41F5B" w14:textId="27B897AE" w:rsidR="001D3AC7" w:rsidRDefault="001D3AC7" w:rsidP="00E06F50">
            <w:pPr>
              <w:spacing w:after="120" w:line="276" w:lineRule="auto"/>
              <w:ind w:left="0" w:firstLine="0"/>
              <w:jc w:val="center"/>
              <w:rPr>
                <w:lang w:val="en-GB"/>
              </w:rPr>
            </w:pPr>
          </w:p>
          <w:p w14:paraId="6F9FB910" w14:textId="5D8B8642" w:rsidR="001D3AC7" w:rsidRDefault="001D3AC7" w:rsidP="00E06F50">
            <w:pPr>
              <w:spacing w:after="120" w:line="276" w:lineRule="auto"/>
              <w:ind w:left="0" w:firstLine="0"/>
              <w:jc w:val="center"/>
              <w:rPr>
                <w:lang w:val="en-GB"/>
              </w:rPr>
            </w:pPr>
          </w:p>
          <w:p w14:paraId="4CAA7E19" w14:textId="43B4630B" w:rsidR="001D3AC7" w:rsidRDefault="001D3AC7" w:rsidP="00E06F50">
            <w:pPr>
              <w:spacing w:after="120" w:line="276" w:lineRule="auto"/>
              <w:ind w:left="0" w:firstLine="0"/>
              <w:jc w:val="center"/>
              <w:rPr>
                <w:lang w:val="en-GB"/>
              </w:rPr>
            </w:pPr>
          </w:p>
          <w:p w14:paraId="7A486E4A" w14:textId="77777777" w:rsidR="001D3AC7" w:rsidRDefault="001D3AC7" w:rsidP="00E06F50">
            <w:pPr>
              <w:spacing w:after="120" w:line="276" w:lineRule="auto"/>
              <w:ind w:left="0" w:firstLine="0"/>
              <w:jc w:val="center"/>
              <w:rPr>
                <w:lang w:val="en-GB"/>
              </w:rPr>
            </w:pPr>
          </w:p>
          <w:p w14:paraId="64FDF693" w14:textId="77777777" w:rsidR="00EA42EF" w:rsidRDefault="00EA42EF" w:rsidP="00E06F50">
            <w:pPr>
              <w:spacing w:after="120" w:line="276" w:lineRule="auto"/>
              <w:ind w:left="0" w:firstLine="0"/>
              <w:jc w:val="center"/>
              <w:rPr>
                <w:lang w:val="en-GB"/>
              </w:rPr>
            </w:pPr>
          </w:p>
          <w:p w14:paraId="69AACEF3" w14:textId="0983559C" w:rsidR="00B14442" w:rsidRPr="00B14442" w:rsidRDefault="00B14442" w:rsidP="00E06F50">
            <w:pPr>
              <w:spacing w:after="120" w:line="276" w:lineRule="auto"/>
              <w:ind w:left="0" w:firstLine="0"/>
              <w:jc w:val="center"/>
              <w:rPr>
                <w:lang w:val="en-GB"/>
              </w:rPr>
            </w:pPr>
          </w:p>
        </w:tc>
        <w:tc>
          <w:tcPr>
            <w:tcW w:w="7742" w:type="dxa"/>
            <w:tcBorders>
              <w:bottom w:val="single" w:sz="4" w:space="0" w:color="auto"/>
            </w:tcBorders>
            <w:shd w:val="clear" w:color="auto" w:fill="EEECE1" w:themeFill="background2"/>
          </w:tcPr>
          <w:p w14:paraId="7FB7748C" w14:textId="77777777" w:rsidR="00A02DA5" w:rsidRDefault="00A02DA5" w:rsidP="003F3847">
            <w:pPr>
              <w:spacing w:after="120" w:line="276" w:lineRule="auto"/>
              <w:ind w:left="0" w:firstLine="0"/>
              <w:rPr>
                <w:lang w:val="en-GB"/>
              </w:rPr>
            </w:pPr>
          </w:p>
          <w:p w14:paraId="3EE0CD63" w14:textId="67945661" w:rsidR="003F3847" w:rsidRPr="00C822F5" w:rsidRDefault="00593B77" w:rsidP="003F3847">
            <w:pPr>
              <w:spacing w:after="120" w:line="276" w:lineRule="auto"/>
              <w:ind w:left="0" w:firstLine="0"/>
              <w:rPr>
                <w:i/>
                <w:iCs/>
                <w:lang w:val="en-GB"/>
              </w:rPr>
            </w:pPr>
            <w:r>
              <w:rPr>
                <w:lang w:val="en-GB"/>
              </w:rPr>
              <w:t xml:space="preserve">           </w:t>
            </w:r>
            <w:r w:rsidR="00CD7CBB">
              <w:rPr>
                <w:lang w:val="en-GB"/>
              </w:rPr>
              <w:t xml:space="preserve"> </w:t>
            </w:r>
            <w:r w:rsidR="005416E7" w:rsidRPr="00C822F5">
              <w:rPr>
                <w:i/>
                <w:iCs/>
                <w:lang w:val="en-GB"/>
              </w:rPr>
              <w:t>Kylly FERNANDES</w:t>
            </w:r>
            <w:r w:rsidR="00EA175A" w:rsidRPr="00C822F5">
              <w:rPr>
                <w:i/>
                <w:iCs/>
                <w:lang w:val="en-GB"/>
              </w:rPr>
              <w:t xml:space="preserve">, </w:t>
            </w:r>
            <w:r w:rsidR="005416E7" w:rsidRPr="00C822F5">
              <w:rPr>
                <w:i/>
                <w:iCs/>
                <w:lang w:val="en-GB"/>
              </w:rPr>
              <w:t>President of ARINWA</w:t>
            </w:r>
          </w:p>
          <w:p w14:paraId="65E332AC" w14:textId="77777777" w:rsidR="003F3847" w:rsidRPr="003F3847" w:rsidRDefault="003F3847" w:rsidP="003F3847">
            <w:pPr>
              <w:spacing w:after="120" w:line="276" w:lineRule="auto"/>
              <w:ind w:left="0" w:firstLine="0"/>
              <w:rPr>
                <w:lang w:val="en-GB"/>
              </w:rPr>
            </w:pPr>
          </w:p>
          <w:p w14:paraId="75687C8B" w14:textId="7DE959B0" w:rsidR="00C81594" w:rsidRPr="00EA42EF" w:rsidRDefault="005416E7" w:rsidP="00EA42EF">
            <w:pPr>
              <w:spacing w:after="120" w:line="276" w:lineRule="auto"/>
              <w:rPr>
                <w:b/>
                <w:bCs/>
                <w:lang w:val="en-GB"/>
              </w:rPr>
            </w:pPr>
            <w:r w:rsidRPr="00EA42EF">
              <w:rPr>
                <w:b/>
                <w:bCs/>
                <w:lang w:val="en-GB"/>
              </w:rPr>
              <w:t>Adriana LÓPEZ, Contact point from Costa Rica and co-chair of the RRAG</w:t>
            </w:r>
          </w:p>
          <w:p w14:paraId="7C22B18A" w14:textId="13E33BA1" w:rsidR="00EA42EF" w:rsidRDefault="00EA42EF" w:rsidP="00EA42EF">
            <w:pPr>
              <w:spacing w:after="120" w:line="276" w:lineRule="auto"/>
              <w:rPr>
                <w:lang w:val="en-GB"/>
              </w:rPr>
            </w:pPr>
            <w:r>
              <w:rPr>
                <w:lang w:val="en-GB"/>
              </w:rPr>
              <w:t>Ms. López shared the secured information exchange platform which is used by the RRAG focal points. She strengthened the importance of data security and a reliable encryption system that is needed in order to build mutual trust through the platform as it showcases a high level of confidentiality. The</w:t>
            </w:r>
            <w:r w:rsidR="001D3AC7">
              <w:rPr>
                <w:lang w:val="en-GB"/>
              </w:rPr>
              <w:t xml:space="preserve"> platform not only gathers documents from different countries that are relevant for the respective cases but </w:t>
            </w:r>
            <w:r w:rsidR="001D3AC7">
              <w:rPr>
                <w:lang w:val="en-GB"/>
              </w:rPr>
              <w:lastRenderedPageBreak/>
              <w:t>also produces statistics about e.g. which focal points communicated with which other countries, what are the number of cases currently handled, the nationality of the people that are investigated, etc.</w:t>
            </w:r>
          </w:p>
          <w:p w14:paraId="0F735387" w14:textId="52B1B8E1" w:rsidR="001D3AC7" w:rsidRDefault="001D3AC7" w:rsidP="00EA42EF">
            <w:pPr>
              <w:spacing w:after="120" w:line="276" w:lineRule="auto"/>
              <w:rPr>
                <w:lang w:val="en-GB"/>
              </w:rPr>
            </w:pPr>
            <w:r>
              <w:rPr>
                <w:lang w:val="en-GB"/>
              </w:rPr>
              <w:t>The platforms are regularly updated such that the legal frameworks of the RRAG countries are always up to date.</w:t>
            </w:r>
          </w:p>
          <w:p w14:paraId="4539BC30" w14:textId="47A0CEC7" w:rsidR="00EA42EF" w:rsidRPr="00EA42EF" w:rsidRDefault="001D3AC7" w:rsidP="001D3AC7">
            <w:pPr>
              <w:spacing w:after="120" w:line="276" w:lineRule="auto"/>
              <w:rPr>
                <w:lang w:val="en-GB"/>
              </w:rPr>
            </w:pPr>
            <w:r>
              <w:rPr>
                <w:lang w:val="en-GB"/>
              </w:rPr>
              <w:t>For more information, see the slides of the presentation.</w:t>
            </w:r>
          </w:p>
          <w:p w14:paraId="19E2A8AD" w14:textId="77777777" w:rsidR="00C822F5" w:rsidRPr="00C822F5" w:rsidRDefault="00C822F5" w:rsidP="00C822F5">
            <w:pPr>
              <w:pStyle w:val="Listenabsatz"/>
              <w:spacing w:after="120" w:line="276" w:lineRule="auto"/>
              <w:ind w:firstLine="0"/>
              <w:rPr>
                <w:lang w:val="en-GB"/>
              </w:rPr>
            </w:pPr>
          </w:p>
          <w:p w14:paraId="52766516" w14:textId="7F298C8B" w:rsidR="00C81594" w:rsidRDefault="00EA175A" w:rsidP="001D3AC7">
            <w:pPr>
              <w:spacing w:after="120" w:line="276" w:lineRule="auto"/>
              <w:rPr>
                <w:b/>
                <w:bCs/>
                <w:lang w:val="en-GB"/>
              </w:rPr>
            </w:pPr>
            <w:r w:rsidRPr="001D3AC7">
              <w:rPr>
                <w:b/>
                <w:bCs/>
                <w:lang w:val="en-GB"/>
              </w:rPr>
              <w:t>Munira ALI, Executive Secretary of ARIN-EA</w:t>
            </w:r>
          </w:p>
          <w:p w14:paraId="7801B20B" w14:textId="22A58DE8" w:rsidR="001D3AC7" w:rsidRDefault="001D3AC7" w:rsidP="001D3AC7">
            <w:pPr>
              <w:spacing w:after="120" w:line="276" w:lineRule="auto"/>
              <w:rPr>
                <w:lang w:val="en-GB"/>
              </w:rPr>
            </w:pPr>
            <w:r>
              <w:rPr>
                <w:lang w:val="en-GB"/>
              </w:rPr>
              <w:t xml:space="preserve">Ms. Ali </w:t>
            </w:r>
            <w:r w:rsidR="002456F5">
              <w:rPr>
                <w:lang w:val="en-GB"/>
              </w:rPr>
              <w:t xml:space="preserve">stressed that the secured information exchange platform of ARIN-EA works in many ways </w:t>
            </w:r>
            <w:proofErr w:type="gramStart"/>
            <w:r w:rsidR="002456F5">
              <w:rPr>
                <w:lang w:val="en-GB"/>
              </w:rPr>
              <w:t>similar to</w:t>
            </w:r>
            <w:proofErr w:type="gramEnd"/>
            <w:r w:rsidR="002456F5">
              <w:rPr>
                <w:lang w:val="en-GB"/>
              </w:rPr>
              <w:t xml:space="preserve"> the platform of RRAG. End-to-end encryption plays a crucial role on the ARIN-EA platform, too. Now all 24 focal points of ARIN-EA are registered and trained such that they </w:t>
            </w:r>
            <w:proofErr w:type="gramStart"/>
            <w:r w:rsidR="002456F5">
              <w:rPr>
                <w:lang w:val="en-GB"/>
              </w:rPr>
              <w:t>are able to</w:t>
            </w:r>
            <w:proofErr w:type="gramEnd"/>
            <w:r w:rsidR="002456F5">
              <w:rPr>
                <w:lang w:val="en-GB"/>
              </w:rPr>
              <w:t xml:space="preserve"> use the platform accordingly. Topics, cases, trainings and documents, amongst others, can be accessed through the platform. When a focal point enters a request, the other respective focal points receives an immediate notification in order to accelerate the processes</w:t>
            </w:r>
            <w:r w:rsidR="004E0AFE">
              <w:rPr>
                <w:lang w:val="en-GB"/>
              </w:rPr>
              <w:t>. Other features which were integrated to the platform to achieve a high degree of user-friendliness include a discussion board as well as an information request and case management system.</w:t>
            </w:r>
          </w:p>
          <w:p w14:paraId="40608C7E" w14:textId="09E6F9E2" w:rsidR="003F3847" w:rsidRPr="003F3847" w:rsidRDefault="004E0AFE" w:rsidP="004E0AFE">
            <w:pPr>
              <w:spacing w:after="120" w:line="276" w:lineRule="auto"/>
              <w:rPr>
                <w:lang w:val="en-GB"/>
              </w:rPr>
            </w:pPr>
            <w:r>
              <w:rPr>
                <w:lang w:val="en-GB"/>
              </w:rPr>
              <w:t>For more information, see the slides of the presentation.</w:t>
            </w:r>
          </w:p>
          <w:p w14:paraId="20611F48" w14:textId="77777777" w:rsidR="002456F5" w:rsidRDefault="002456F5" w:rsidP="002456F5">
            <w:pPr>
              <w:spacing w:after="120" w:line="276" w:lineRule="auto"/>
              <w:rPr>
                <w:lang w:val="en-GB"/>
              </w:rPr>
            </w:pPr>
          </w:p>
          <w:p w14:paraId="3AA032B7" w14:textId="6E67D4F1" w:rsidR="00B14442" w:rsidRPr="002456F5" w:rsidRDefault="00B14442" w:rsidP="002456F5">
            <w:pPr>
              <w:spacing w:after="120" w:line="276" w:lineRule="auto"/>
              <w:rPr>
                <w:b/>
                <w:bCs/>
                <w:lang w:val="en-GB"/>
              </w:rPr>
            </w:pPr>
            <w:r w:rsidRPr="002456F5">
              <w:rPr>
                <w:b/>
                <w:bCs/>
                <w:lang w:val="en-GB"/>
              </w:rPr>
              <w:t xml:space="preserve">Questions and </w:t>
            </w:r>
            <w:r w:rsidR="00BC0898" w:rsidRPr="002456F5">
              <w:rPr>
                <w:b/>
                <w:bCs/>
                <w:lang w:val="en-GB"/>
              </w:rPr>
              <w:t>a</w:t>
            </w:r>
            <w:r w:rsidRPr="002456F5">
              <w:rPr>
                <w:b/>
                <w:bCs/>
                <w:lang w:val="en-GB"/>
              </w:rPr>
              <w:t>nswers</w:t>
            </w:r>
          </w:p>
          <w:p w14:paraId="773A5C3A" w14:textId="61F69479" w:rsidR="00E06F50" w:rsidRPr="004E0AFE" w:rsidRDefault="004E0AFE" w:rsidP="00D90BBC">
            <w:pPr>
              <w:pStyle w:val="Listenabsatz"/>
              <w:numPr>
                <w:ilvl w:val="0"/>
                <w:numId w:val="7"/>
              </w:numPr>
              <w:spacing w:after="120" w:line="276" w:lineRule="auto"/>
              <w:rPr>
                <w:u w:val="single"/>
                <w:lang w:val="en-GB"/>
              </w:rPr>
            </w:pPr>
            <w:r w:rsidRPr="004E0AFE">
              <w:rPr>
                <w:u w:val="single"/>
                <w:lang w:val="en-GB"/>
              </w:rPr>
              <w:t>CARIN/Europol:</w:t>
            </w:r>
            <w:r>
              <w:rPr>
                <w:lang w:val="en-GB"/>
              </w:rPr>
              <w:t xml:space="preserve"> What is the status of the secured information exchange platform of ARIN-CARIB?</w:t>
            </w:r>
          </w:p>
          <w:p w14:paraId="4BAAE1F7" w14:textId="5D8E676D" w:rsidR="004E0AFE" w:rsidRPr="004E0AFE" w:rsidRDefault="004E0AFE" w:rsidP="00D90BBC">
            <w:pPr>
              <w:pStyle w:val="Listenabsatz"/>
              <w:numPr>
                <w:ilvl w:val="0"/>
                <w:numId w:val="8"/>
              </w:numPr>
              <w:spacing w:after="120" w:line="276" w:lineRule="auto"/>
              <w:rPr>
                <w:u w:val="single"/>
                <w:lang w:val="en-GB"/>
              </w:rPr>
            </w:pPr>
            <w:r>
              <w:rPr>
                <w:u w:val="single"/>
                <w:lang w:val="en-GB"/>
              </w:rPr>
              <w:t>RRAG:</w:t>
            </w:r>
            <w:r>
              <w:rPr>
                <w:lang w:val="en-GB"/>
              </w:rPr>
              <w:t xml:space="preserve"> The development of the platform is still being discussed and not yet functional.</w:t>
            </w:r>
          </w:p>
          <w:p w14:paraId="3B22A90C" w14:textId="0C5F670C" w:rsidR="004E0AFE" w:rsidRPr="004E0AFE" w:rsidRDefault="004E0AFE" w:rsidP="00D90BBC">
            <w:pPr>
              <w:pStyle w:val="Listenabsatz"/>
              <w:numPr>
                <w:ilvl w:val="0"/>
                <w:numId w:val="7"/>
              </w:numPr>
              <w:spacing w:after="120" w:line="276" w:lineRule="auto"/>
              <w:rPr>
                <w:u w:val="single"/>
                <w:lang w:val="en-GB"/>
              </w:rPr>
            </w:pPr>
            <w:r>
              <w:rPr>
                <w:u w:val="single"/>
                <w:lang w:val="en-GB"/>
              </w:rPr>
              <w:t>GIZ:</w:t>
            </w:r>
            <w:r>
              <w:rPr>
                <w:lang w:val="en-GB"/>
              </w:rPr>
              <w:t xml:space="preserve"> </w:t>
            </w:r>
            <w:proofErr w:type="gramStart"/>
            <w:r>
              <w:rPr>
                <w:lang w:val="en-GB"/>
              </w:rPr>
              <w:t>Also</w:t>
            </w:r>
            <w:proofErr w:type="gramEnd"/>
            <w:r>
              <w:rPr>
                <w:lang w:val="en-GB"/>
              </w:rPr>
              <w:t xml:space="preserve"> ARIN-WA does not yet have such a platform. Hopefully this will change soon.</w:t>
            </w:r>
          </w:p>
          <w:p w14:paraId="4300FEFE" w14:textId="362A9A25" w:rsidR="004E0AFE" w:rsidRDefault="004E0AFE" w:rsidP="004E0AFE">
            <w:pPr>
              <w:pStyle w:val="Listenabsatz"/>
              <w:spacing w:after="120" w:line="276" w:lineRule="auto"/>
              <w:ind w:firstLine="0"/>
              <w:rPr>
                <w:lang w:val="en-GB"/>
              </w:rPr>
            </w:pPr>
            <w:r>
              <w:rPr>
                <w:lang w:val="en-GB"/>
              </w:rPr>
              <w:t>How compatible are the different existing platforms of the ARINs so far?</w:t>
            </w:r>
          </w:p>
          <w:p w14:paraId="1B68433D" w14:textId="6CDF397F" w:rsidR="007815EC" w:rsidRPr="007815EC" w:rsidRDefault="007815EC" w:rsidP="00D90BBC">
            <w:pPr>
              <w:pStyle w:val="Listenabsatz"/>
              <w:numPr>
                <w:ilvl w:val="0"/>
                <w:numId w:val="8"/>
              </w:numPr>
              <w:spacing w:after="120" w:line="276" w:lineRule="auto"/>
              <w:rPr>
                <w:u w:val="single"/>
                <w:lang w:val="en-GB"/>
              </w:rPr>
            </w:pPr>
            <w:r w:rsidRPr="007815EC">
              <w:rPr>
                <w:u w:val="single"/>
                <w:lang w:val="en-GB"/>
              </w:rPr>
              <w:t>ARIN-EA:</w:t>
            </w:r>
            <w:r>
              <w:rPr>
                <w:lang w:val="en-GB"/>
              </w:rPr>
              <w:t xml:space="preserve"> Currently the ARIN-EA platform is not accessible by other members which are not ARIN-EA focal points but changing this should indeed be the next step forward.</w:t>
            </w:r>
          </w:p>
          <w:p w14:paraId="4AADAF7A" w14:textId="6626DF68" w:rsidR="007815EC" w:rsidRPr="007815EC" w:rsidRDefault="007815EC" w:rsidP="00D90BBC">
            <w:pPr>
              <w:pStyle w:val="Listenabsatz"/>
              <w:numPr>
                <w:ilvl w:val="0"/>
                <w:numId w:val="8"/>
              </w:numPr>
              <w:spacing w:after="120" w:line="276" w:lineRule="auto"/>
              <w:rPr>
                <w:u w:val="single"/>
                <w:lang w:val="en-GB"/>
              </w:rPr>
            </w:pPr>
            <w:r>
              <w:rPr>
                <w:u w:val="single"/>
                <w:lang w:val="en-GB"/>
              </w:rPr>
              <w:t>RRAG:</w:t>
            </w:r>
            <w:r>
              <w:rPr>
                <w:lang w:val="en-GB"/>
              </w:rPr>
              <w:t xml:space="preserve"> Our goal is also to make the platform compatible with other </w:t>
            </w:r>
            <w:proofErr w:type="gramStart"/>
            <w:r>
              <w:rPr>
                <w:lang w:val="en-GB"/>
              </w:rPr>
              <w:t>platforms</w:t>
            </w:r>
            <w:proofErr w:type="gramEnd"/>
            <w:r>
              <w:rPr>
                <w:lang w:val="en-GB"/>
              </w:rPr>
              <w:t xml:space="preserve"> but this is not yet the case. Requests coming from outside of the RRAG region are not answered through the platform system.</w:t>
            </w:r>
          </w:p>
          <w:p w14:paraId="016B246E" w14:textId="4E3904D6" w:rsidR="004E0AFE" w:rsidRPr="007815EC" w:rsidRDefault="004E0AFE" w:rsidP="00D90BBC">
            <w:pPr>
              <w:pStyle w:val="Listenabsatz"/>
              <w:numPr>
                <w:ilvl w:val="0"/>
                <w:numId w:val="7"/>
              </w:numPr>
              <w:spacing w:after="120" w:line="276" w:lineRule="auto"/>
              <w:rPr>
                <w:u w:val="single"/>
                <w:lang w:val="en-GB"/>
              </w:rPr>
            </w:pPr>
            <w:r w:rsidRPr="004E0AFE">
              <w:rPr>
                <w:u w:val="single"/>
                <w:lang w:val="en-GB"/>
              </w:rPr>
              <w:t>ARIN-EA</w:t>
            </w:r>
            <w:r w:rsidR="007815EC">
              <w:rPr>
                <w:u w:val="single"/>
                <w:lang w:val="en-GB"/>
              </w:rPr>
              <w:t>:</w:t>
            </w:r>
            <w:r w:rsidR="007815EC">
              <w:rPr>
                <w:lang w:val="en-GB"/>
              </w:rPr>
              <w:t xml:space="preserve"> Does Ms. van Berkel of CARIN has access to the RRAG secured information exchange platform?</w:t>
            </w:r>
          </w:p>
          <w:p w14:paraId="7C7B6D97" w14:textId="254BF478" w:rsidR="007815EC" w:rsidRPr="00CA4AE5" w:rsidRDefault="007815EC" w:rsidP="00D90BBC">
            <w:pPr>
              <w:pStyle w:val="Listenabsatz"/>
              <w:numPr>
                <w:ilvl w:val="0"/>
                <w:numId w:val="9"/>
              </w:numPr>
              <w:spacing w:after="120" w:line="276" w:lineRule="auto"/>
              <w:rPr>
                <w:u w:val="single"/>
                <w:lang w:val="en-GB"/>
              </w:rPr>
            </w:pPr>
            <w:r w:rsidRPr="007815EC">
              <w:rPr>
                <w:u w:val="single"/>
                <w:lang w:val="en-GB"/>
              </w:rPr>
              <w:t>RRAG:</w:t>
            </w:r>
            <w:r>
              <w:rPr>
                <w:lang w:val="en-GB"/>
              </w:rPr>
              <w:t xml:space="preserve"> Yes, she is in the list of authorized users who can access the platform, and this is very helpful. In the past, we experienced an increasing exchange between CARIN and RRAG focal </w:t>
            </w:r>
            <w:proofErr w:type="gramStart"/>
            <w:r>
              <w:rPr>
                <w:lang w:val="en-GB"/>
              </w:rPr>
              <w:t>points</w:t>
            </w:r>
            <w:proofErr w:type="gramEnd"/>
            <w:r>
              <w:rPr>
                <w:lang w:val="en-GB"/>
              </w:rPr>
              <w:t xml:space="preserve"> so we looked for ways to create secure means of communication and information exchange.</w:t>
            </w:r>
            <w:r w:rsidR="00CA4AE5">
              <w:rPr>
                <w:lang w:val="en-GB"/>
              </w:rPr>
              <w:t xml:space="preserve"> The fastest solution was to give CARIN secretariat access to our platform. In the future we will try to make the process even faster as speed, aside from secure information exchange, is key.</w:t>
            </w:r>
          </w:p>
          <w:p w14:paraId="6DEE6FD7" w14:textId="6B3C36E8" w:rsidR="00CA4AE5" w:rsidRPr="00CA4AE5" w:rsidRDefault="00CA4AE5" w:rsidP="00D90BBC">
            <w:pPr>
              <w:pStyle w:val="Listenabsatz"/>
              <w:numPr>
                <w:ilvl w:val="0"/>
                <w:numId w:val="9"/>
              </w:numPr>
              <w:spacing w:after="120" w:line="276" w:lineRule="auto"/>
              <w:rPr>
                <w:u w:val="single"/>
                <w:lang w:val="en-GB"/>
              </w:rPr>
            </w:pPr>
            <w:r>
              <w:rPr>
                <w:u w:val="single"/>
                <w:lang w:val="en-GB"/>
              </w:rPr>
              <w:lastRenderedPageBreak/>
              <w:t>ARIN-EA:</w:t>
            </w:r>
            <w:r>
              <w:rPr>
                <w:lang w:val="en-GB"/>
              </w:rPr>
              <w:t xml:space="preserve"> Very true, speed in the exchange of information and secure ways of transferring information are the important factors in our work.</w:t>
            </w:r>
          </w:p>
          <w:p w14:paraId="001352AE" w14:textId="44DA72F3" w:rsidR="00CA4AE5" w:rsidRPr="00D90BBC" w:rsidRDefault="00CA4AE5" w:rsidP="00D90BBC">
            <w:pPr>
              <w:pStyle w:val="Listenabsatz"/>
              <w:numPr>
                <w:ilvl w:val="0"/>
                <w:numId w:val="7"/>
              </w:numPr>
              <w:spacing w:after="120" w:line="276" w:lineRule="auto"/>
              <w:rPr>
                <w:u w:val="single"/>
                <w:lang w:val="en-GB"/>
              </w:rPr>
            </w:pPr>
            <w:r>
              <w:rPr>
                <w:u w:val="single"/>
                <w:lang w:val="en-GB"/>
              </w:rPr>
              <w:t>CARIN/Europol:</w:t>
            </w:r>
            <w:r>
              <w:rPr>
                <w:lang w:val="en-GB"/>
              </w:rPr>
              <w:t xml:space="preserve"> At the annual general meeting of RRAG in 2020 we decided that it would be a good idea that CARIN secretariat gets access to the RRAG secured information exchange platf</w:t>
            </w:r>
            <w:r w:rsidR="00D90BBC">
              <w:rPr>
                <w:lang w:val="en-GB"/>
              </w:rPr>
              <w:t xml:space="preserve">orm as I normally have regular access to the secured information exchange platform of Europol, too. However, due to the COVID crisis I am not in the office </w:t>
            </w:r>
            <w:proofErr w:type="gramStart"/>
            <w:r w:rsidR="00D90BBC">
              <w:rPr>
                <w:lang w:val="en-GB"/>
              </w:rPr>
              <w:t>on a daily basis</w:t>
            </w:r>
            <w:proofErr w:type="gramEnd"/>
            <w:r w:rsidR="00D90BBC">
              <w:rPr>
                <w:lang w:val="en-GB"/>
              </w:rPr>
              <w:t>, hence unfortunately not able to transfer the requests from ARINs to the Europol platform.</w:t>
            </w:r>
          </w:p>
          <w:p w14:paraId="28D335B2" w14:textId="77777777" w:rsidR="004E0AFE" w:rsidRPr="00B52C6E" w:rsidRDefault="00D90BBC" w:rsidP="00D90BBC">
            <w:pPr>
              <w:pStyle w:val="Listenabsatz"/>
              <w:numPr>
                <w:ilvl w:val="0"/>
                <w:numId w:val="7"/>
              </w:numPr>
              <w:spacing w:after="120" w:line="276" w:lineRule="auto"/>
              <w:rPr>
                <w:u w:val="single"/>
                <w:lang w:val="en-GB"/>
              </w:rPr>
            </w:pPr>
            <w:r>
              <w:rPr>
                <w:u w:val="single"/>
                <w:lang w:val="en-GB"/>
              </w:rPr>
              <w:t>ARIN-</w:t>
            </w:r>
            <w:r w:rsidRPr="00B52C6E">
              <w:rPr>
                <w:u w:val="single"/>
                <w:lang w:val="en-GB"/>
              </w:rPr>
              <w:t>EA:</w:t>
            </w:r>
            <w:r w:rsidRPr="00B52C6E">
              <w:rPr>
                <w:lang w:val="en-GB"/>
              </w:rPr>
              <w:t xml:space="preserve"> </w:t>
            </w:r>
            <w:bookmarkStart w:id="1" w:name="_Hlk72140472"/>
            <w:r w:rsidRPr="00B52C6E">
              <w:rPr>
                <w:lang w:val="en-GB"/>
              </w:rPr>
              <w:t>The mid-term goal should be to have one common secured information exchange platform for all ARINs. We should figure out how we can best create such a platform.</w:t>
            </w:r>
            <w:bookmarkEnd w:id="1"/>
          </w:p>
          <w:p w14:paraId="58D2395C" w14:textId="7E7D5282" w:rsidR="0074389E" w:rsidRPr="00D90BBC" w:rsidRDefault="0074389E" w:rsidP="0074389E">
            <w:pPr>
              <w:pStyle w:val="Listenabsatz"/>
              <w:spacing w:after="120" w:line="276" w:lineRule="auto"/>
              <w:ind w:firstLine="0"/>
              <w:rPr>
                <w:u w:val="single"/>
                <w:lang w:val="en-GB"/>
              </w:rPr>
            </w:pPr>
          </w:p>
        </w:tc>
      </w:tr>
      <w:tr w:rsidR="000D2ED4" w:rsidRPr="00BF5A47" w14:paraId="4F3671FE" w14:textId="77777777" w:rsidTr="00A40D58">
        <w:trPr>
          <w:jc w:val="center"/>
        </w:trPr>
        <w:tc>
          <w:tcPr>
            <w:tcW w:w="1274" w:type="dxa"/>
            <w:tcBorders>
              <w:right w:val="nil"/>
            </w:tcBorders>
            <w:shd w:val="clear" w:color="auto" w:fill="4F81BD" w:themeFill="accent1"/>
          </w:tcPr>
          <w:p w14:paraId="22DDC067" w14:textId="77777777" w:rsidR="00CD7CBB" w:rsidRPr="00CD7CBB" w:rsidRDefault="00CD7CBB" w:rsidP="00CD7CBB">
            <w:pPr>
              <w:spacing w:after="120" w:line="276" w:lineRule="auto"/>
              <w:ind w:left="0" w:firstLine="0"/>
              <w:rPr>
                <w:b/>
                <w:bCs/>
                <w:color w:val="FFFFFF" w:themeColor="background1"/>
                <w:lang w:val="en-GB"/>
              </w:rPr>
            </w:pPr>
          </w:p>
          <w:p w14:paraId="1E7A3B50" w14:textId="47DC34B5" w:rsidR="000D2ED4" w:rsidRPr="000D2ED4" w:rsidRDefault="000D2ED4" w:rsidP="00E06F50">
            <w:pPr>
              <w:pStyle w:val="Listenabsatz"/>
              <w:spacing w:after="120" w:line="276" w:lineRule="auto"/>
              <w:ind w:left="0"/>
              <w:jc w:val="center"/>
              <w:rPr>
                <w:b/>
                <w:bCs/>
                <w:lang w:val="en-GB"/>
              </w:rPr>
            </w:pPr>
          </w:p>
        </w:tc>
        <w:tc>
          <w:tcPr>
            <w:tcW w:w="7742" w:type="dxa"/>
            <w:tcBorders>
              <w:left w:val="nil"/>
            </w:tcBorders>
            <w:shd w:val="clear" w:color="auto" w:fill="4F81BD" w:themeFill="accent1"/>
          </w:tcPr>
          <w:p w14:paraId="37EF9DA3" w14:textId="77777777" w:rsidR="00CD7CBB" w:rsidRDefault="00CD7CBB" w:rsidP="00A90804">
            <w:pPr>
              <w:pStyle w:val="Listenabsatz"/>
              <w:spacing w:after="120" w:line="276" w:lineRule="auto"/>
              <w:ind w:left="0"/>
              <w:rPr>
                <w:b/>
                <w:bCs/>
                <w:color w:val="FFFFFF" w:themeColor="background1"/>
                <w:lang w:val="en-GB"/>
              </w:rPr>
            </w:pPr>
          </w:p>
          <w:p w14:paraId="7690993C" w14:textId="399A3036" w:rsidR="000D2ED4" w:rsidRDefault="003F3847" w:rsidP="00A90804">
            <w:pPr>
              <w:pStyle w:val="Listenabsatz"/>
              <w:spacing w:after="120" w:line="276" w:lineRule="auto"/>
              <w:ind w:left="0"/>
              <w:rPr>
                <w:b/>
                <w:bCs/>
                <w:color w:val="FFFFFF" w:themeColor="background1"/>
                <w:lang w:val="en-GB"/>
              </w:rPr>
            </w:pPr>
            <w:r>
              <w:rPr>
                <w:b/>
                <w:bCs/>
                <w:color w:val="FFFFFF" w:themeColor="background1"/>
                <w:lang w:val="en-GB"/>
              </w:rPr>
              <w:t>3</w:t>
            </w:r>
            <w:r w:rsidRPr="003F3847">
              <w:rPr>
                <w:b/>
                <w:bCs/>
                <w:color w:val="FFFFFF" w:themeColor="background1"/>
                <w:vertAlign w:val="superscript"/>
                <w:lang w:val="en-GB"/>
              </w:rPr>
              <w:t>rd</w:t>
            </w:r>
            <w:r>
              <w:rPr>
                <w:b/>
                <w:bCs/>
                <w:color w:val="FFFFFF" w:themeColor="background1"/>
                <w:lang w:val="en-GB"/>
              </w:rPr>
              <w:t xml:space="preserve"> Session: </w:t>
            </w:r>
            <w:r w:rsidR="00173A71">
              <w:rPr>
                <w:b/>
                <w:bCs/>
                <w:color w:val="FFFFFF" w:themeColor="background1"/>
                <w:lang w:val="en-GB"/>
              </w:rPr>
              <w:t xml:space="preserve">Secured Information Exchange:  </w:t>
            </w:r>
            <w:r w:rsidR="000B65AB">
              <w:rPr>
                <w:b/>
                <w:bCs/>
                <w:color w:val="FFFFFF" w:themeColor="background1"/>
                <w:lang w:val="en-GB"/>
              </w:rPr>
              <w:t xml:space="preserve">opportunities </w:t>
            </w:r>
            <w:r w:rsidR="00173A71">
              <w:rPr>
                <w:b/>
                <w:bCs/>
                <w:color w:val="FFFFFF" w:themeColor="background1"/>
                <w:lang w:val="en-GB"/>
              </w:rPr>
              <w:t>through CARIN</w:t>
            </w:r>
            <w:r w:rsidR="000B65AB">
              <w:rPr>
                <w:b/>
                <w:bCs/>
                <w:color w:val="FFFFFF" w:themeColor="background1"/>
                <w:lang w:val="en-GB"/>
              </w:rPr>
              <w:t>/</w:t>
            </w:r>
            <w:proofErr w:type="gramStart"/>
            <w:r w:rsidR="000B65AB">
              <w:rPr>
                <w:b/>
                <w:bCs/>
                <w:color w:val="FFFFFF" w:themeColor="background1"/>
                <w:lang w:val="en-GB"/>
              </w:rPr>
              <w:t xml:space="preserve">EUROPOL </w:t>
            </w:r>
            <w:r w:rsidR="00173A71">
              <w:rPr>
                <w:b/>
                <w:bCs/>
                <w:color w:val="FFFFFF" w:themeColor="background1"/>
                <w:lang w:val="en-GB"/>
              </w:rPr>
              <w:t xml:space="preserve"> a</w:t>
            </w:r>
            <w:r w:rsidR="000B65AB">
              <w:rPr>
                <w:b/>
                <w:bCs/>
                <w:color w:val="FFFFFF" w:themeColor="background1"/>
                <w:lang w:val="en-GB"/>
              </w:rPr>
              <w:t>n</w:t>
            </w:r>
            <w:r w:rsidR="00173A71">
              <w:rPr>
                <w:b/>
                <w:bCs/>
                <w:color w:val="FFFFFF" w:themeColor="background1"/>
                <w:lang w:val="en-GB"/>
              </w:rPr>
              <w:t>d</w:t>
            </w:r>
            <w:proofErr w:type="gramEnd"/>
            <w:r w:rsidR="00173A71">
              <w:rPr>
                <w:b/>
                <w:bCs/>
                <w:color w:val="FFFFFF" w:themeColor="background1"/>
                <w:lang w:val="en-GB"/>
              </w:rPr>
              <w:t xml:space="preserve"> INTERPOL</w:t>
            </w:r>
          </w:p>
          <w:p w14:paraId="52422947" w14:textId="7E7F5945" w:rsidR="00CD7CBB" w:rsidRPr="00B14442" w:rsidRDefault="00CD7CBB" w:rsidP="00A90804">
            <w:pPr>
              <w:pStyle w:val="Listenabsatz"/>
              <w:spacing w:after="120" w:line="276" w:lineRule="auto"/>
              <w:ind w:left="0"/>
              <w:rPr>
                <w:b/>
                <w:bCs/>
                <w:color w:val="FFFFFF" w:themeColor="background1"/>
                <w:lang w:val="en-GB"/>
              </w:rPr>
            </w:pPr>
          </w:p>
        </w:tc>
      </w:tr>
      <w:tr w:rsidR="00423EDC" w:rsidRPr="00BF5A47" w14:paraId="47D9401F" w14:textId="0D87AA6F" w:rsidTr="00A40D58">
        <w:trPr>
          <w:jc w:val="center"/>
        </w:trPr>
        <w:tc>
          <w:tcPr>
            <w:tcW w:w="1274" w:type="dxa"/>
            <w:shd w:val="clear" w:color="auto" w:fill="EEECE1" w:themeFill="background2"/>
          </w:tcPr>
          <w:p w14:paraId="585048D7" w14:textId="69C5F637" w:rsidR="00A02DA5" w:rsidRDefault="00A02DA5" w:rsidP="00E06F50">
            <w:pPr>
              <w:spacing w:after="120" w:line="276" w:lineRule="auto"/>
              <w:ind w:left="0" w:firstLine="0"/>
              <w:jc w:val="center"/>
              <w:rPr>
                <w:i/>
                <w:iCs/>
                <w:lang w:val="en-GB"/>
              </w:rPr>
            </w:pPr>
          </w:p>
          <w:p w14:paraId="06591202" w14:textId="7BF74649" w:rsidR="003D7317" w:rsidRPr="003F3847" w:rsidRDefault="003D7317" w:rsidP="00E06F50">
            <w:pPr>
              <w:spacing w:after="120" w:line="276" w:lineRule="auto"/>
              <w:ind w:left="0" w:firstLine="0"/>
              <w:jc w:val="center"/>
              <w:rPr>
                <w:i/>
                <w:iCs/>
                <w:lang w:val="en-GB"/>
              </w:rPr>
            </w:pPr>
            <w:r w:rsidRPr="003F3847">
              <w:rPr>
                <w:i/>
                <w:iCs/>
                <w:lang w:val="en-GB"/>
              </w:rPr>
              <w:t>Moderator</w:t>
            </w:r>
          </w:p>
          <w:p w14:paraId="390C6363" w14:textId="33A7721E" w:rsidR="00B14442" w:rsidRDefault="00B14442" w:rsidP="00E06F50">
            <w:pPr>
              <w:spacing w:after="120" w:line="276" w:lineRule="auto"/>
              <w:ind w:left="0" w:firstLine="0"/>
              <w:jc w:val="center"/>
              <w:rPr>
                <w:i/>
                <w:iCs/>
                <w:lang w:val="en-GB"/>
              </w:rPr>
            </w:pPr>
          </w:p>
          <w:p w14:paraId="39D1B2C7" w14:textId="77777777" w:rsidR="00711B7F" w:rsidRPr="003F3847" w:rsidRDefault="00711B7F" w:rsidP="00E06F50">
            <w:pPr>
              <w:spacing w:after="120" w:line="276" w:lineRule="auto"/>
              <w:ind w:left="0" w:firstLine="0"/>
              <w:jc w:val="center"/>
              <w:rPr>
                <w:i/>
                <w:iCs/>
                <w:lang w:val="en-GB"/>
              </w:rPr>
            </w:pPr>
          </w:p>
          <w:p w14:paraId="7FFC8F7D" w14:textId="77777777" w:rsidR="00C4057D" w:rsidRPr="00C4057D" w:rsidRDefault="00C4057D" w:rsidP="00C4057D">
            <w:pPr>
              <w:spacing w:after="120" w:line="276" w:lineRule="auto"/>
              <w:ind w:left="0" w:firstLine="0"/>
              <w:rPr>
                <w:lang w:val="en-GB"/>
              </w:rPr>
            </w:pPr>
          </w:p>
          <w:p w14:paraId="506C01D9" w14:textId="77777777" w:rsidR="00C4057D" w:rsidRDefault="00C4057D" w:rsidP="00E06F50">
            <w:pPr>
              <w:pStyle w:val="Listenabsatz"/>
              <w:spacing w:after="120" w:line="276" w:lineRule="auto"/>
              <w:ind w:left="0"/>
              <w:jc w:val="center"/>
              <w:rPr>
                <w:lang w:val="en-GB"/>
              </w:rPr>
            </w:pPr>
          </w:p>
          <w:p w14:paraId="177F2ABF" w14:textId="77777777" w:rsidR="002A1054" w:rsidRDefault="002A1054" w:rsidP="00E06F50">
            <w:pPr>
              <w:pStyle w:val="Listenabsatz"/>
              <w:spacing w:after="120" w:line="276" w:lineRule="auto"/>
              <w:ind w:left="0"/>
              <w:jc w:val="center"/>
              <w:rPr>
                <w:lang w:val="en-GB"/>
              </w:rPr>
            </w:pPr>
          </w:p>
          <w:p w14:paraId="4A52C4A0" w14:textId="77777777" w:rsidR="002A1054" w:rsidRDefault="002A1054" w:rsidP="00E06F50">
            <w:pPr>
              <w:pStyle w:val="Listenabsatz"/>
              <w:spacing w:after="120" w:line="276" w:lineRule="auto"/>
              <w:ind w:left="0"/>
              <w:jc w:val="center"/>
              <w:rPr>
                <w:lang w:val="en-GB"/>
              </w:rPr>
            </w:pPr>
          </w:p>
          <w:p w14:paraId="1EB17622" w14:textId="77777777" w:rsidR="002A1054" w:rsidRDefault="002A1054" w:rsidP="00E06F50">
            <w:pPr>
              <w:pStyle w:val="Listenabsatz"/>
              <w:spacing w:after="120" w:line="276" w:lineRule="auto"/>
              <w:ind w:left="0"/>
              <w:jc w:val="center"/>
              <w:rPr>
                <w:lang w:val="en-GB"/>
              </w:rPr>
            </w:pPr>
          </w:p>
          <w:p w14:paraId="3C6CB95C" w14:textId="77777777" w:rsidR="002A1054" w:rsidRDefault="002A1054" w:rsidP="00E06F50">
            <w:pPr>
              <w:pStyle w:val="Listenabsatz"/>
              <w:spacing w:after="120" w:line="276" w:lineRule="auto"/>
              <w:ind w:left="0"/>
              <w:jc w:val="center"/>
              <w:rPr>
                <w:lang w:val="en-GB"/>
              </w:rPr>
            </w:pPr>
          </w:p>
          <w:p w14:paraId="2538D064" w14:textId="77777777" w:rsidR="002A1054" w:rsidRDefault="002A1054" w:rsidP="00E06F50">
            <w:pPr>
              <w:pStyle w:val="Listenabsatz"/>
              <w:spacing w:after="120" w:line="276" w:lineRule="auto"/>
              <w:ind w:left="0"/>
              <w:jc w:val="center"/>
              <w:rPr>
                <w:lang w:val="en-GB"/>
              </w:rPr>
            </w:pPr>
          </w:p>
          <w:p w14:paraId="0581262E" w14:textId="77777777" w:rsidR="00FE3E46" w:rsidRDefault="00FE3E46" w:rsidP="00E06F50">
            <w:pPr>
              <w:pStyle w:val="Listenabsatz"/>
              <w:spacing w:after="120" w:line="276" w:lineRule="auto"/>
              <w:ind w:left="0"/>
              <w:jc w:val="center"/>
              <w:rPr>
                <w:lang w:val="en-GB"/>
              </w:rPr>
            </w:pPr>
          </w:p>
          <w:p w14:paraId="5EBB76AB" w14:textId="77777777" w:rsidR="00FE3E46" w:rsidRDefault="00FE3E46" w:rsidP="00E06F50">
            <w:pPr>
              <w:pStyle w:val="Listenabsatz"/>
              <w:spacing w:after="120" w:line="276" w:lineRule="auto"/>
              <w:ind w:left="0"/>
              <w:jc w:val="center"/>
              <w:rPr>
                <w:lang w:val="en-GB"/>
              </w:rPr>
            </w:pPr>
          </w:p>
          <w:p w14:paraId="02ED41D3" w14:textId="77777777" w:rsidR="00FE3E46" w:rsidRDefault="00FE3E46" w:rsidP="00E06F50">
            <w:pPr>
              <w:pStyle w:val="Listenabsatz"/>
              <w:spacing w:after="120" w:line="276" w:lineRule="auto"/>
              <w:ind w:left="0"/>
              <w:jc w:val="center"/>
              <w:rPr>
                <w:lang w:val="en-GB"/>
              </w:rPr>
            </w:pPr>
          </w:p>
          <w:p w14:paraId="40E7772A" w14:textId="77777777" w:rsidR="00FE3E46" w:rsidRDefault="00FE3E46" w:rsidP="00E06F50">
            <w:pPr>
              <w:pStyle w:val="Listenabsatz"/>
              <w:spacing w:after="120" w:line="276" w:lineRule="auto"/>
              <w:ind w:left="0"/>
              <w:jc w:val="center"/>
              <w:rPr>
                <w:lang w:val="en-GB"/>
              </w:rPr>
            </w:pPr>
          </w:p>
          <w:p w14:paraId="0C49F559" w14:textId="77777777" w:rsidR="00842E4E" w:rsidRDefault="00842E4E" w:rsidP="00E06F50">
            <w:pPr>
              <w:pStyle w:val="Listenabsatz"/>
              <w:spacing w:after="120" w:line="276" w:lineRule="auto"/>
              <w:ind w:left="0"/>
              <w:jc w:val="center"/>
              <w:rPr>
                <w:lang w:val="en-GB"/>
              </w:rPr>
            </w:pPr>
          </w:p>
          <w:p w14:paraId="59CA3150" w14:textId="77777777" w:rsidR="00842E4E" w:rsidRDefault="00842E4E" w:rsidP="00E06F50">
            <w:pPr>
              <w:pStyle w:val="Listenabsatz"/>
              <w:spacing w:after="120" w:line="276" w:lineRule="auto"/>
              <w:ind w:left="0"/>
              <w:jc w:val="center"/>
              <w:rPr>
                <w:lang w:val="en-GB"/>
              </w:rPr>
            </w:pPr>
          </w:p>
          <w:p w14:paraId="7992F351" w14:textId="77777777" w:rsidR="00842E4E" w:rsidRDefault="00842E4E" w:rsidP="00E06F50">
            <w:pPr>
              <w:pStyle w:val="Listenabsatz"/>
              <w:spacing w:after="120" w:line="276" w:lineRule="auto"/>
              <w:ind w:left="0"/>
              <w:jc w:val="center"/>
              <w:rPr>
                <w:lang w:val="en-GB"/>
              </w:rPr>
            </w:pPr>
          </w:p>
          <w:p w14:paraId="6D269579" w14:textId="77777777" w:rsidR="00842E4E" w:rsidRDefault="00842E4E" w:rsidP="00E06F50">
            <w:pPr>
              <w:pStyle w:val="Listenabsatz"/>
              <w:spacing w:after="120" w:line="276" w:lineRule="auto"/>
              <w:ind w:left="0"/>
              <w:jc w:val="center"/>
              <w:rPr>
                <w:lang w:val="en-GB"/>
              </w:rPr>
            </w:pPr>
          </w:p>
          <w:p w14:paraId="6ACF1AD9" w14:textId="77777777" w:rsidR="00842E4E" w:rsidRDefault="00842E4E" w:rsidP="00E06F50">
            <w:pPr>
              <w:pStyle w:val="Listenabsatz"/>
              <w:spacing w:after="120" w:line="276" w:lineRule="auto"/>
              <w:ind w:left="0"/>
              <w:jc w:val="center"/>
              <w:rPr>
                <w:lang w:val="en-GB"/>
              </w:rPr>
            </w:pPr>
          </w:p>
          <w:p w14:paraId="643CF05C" w14:textId="77777777" w:rsidR="00842E4E" w:rsidRDefault="00842E4E" w:rsidP="00E06F50">
            <w:pPr>
              <w:pStyle w:val="Listenabsatz"/>
              <w:spacing w:after="120" w:line="276" w:lineRule="auto"/>
              <w:ind w:left="0"/>
              <w:jc w:val="center"/>
              <w:rPr>
                <w:lang w:val="en-GB"/>
              </w:rPr>
            </w:pPr>
          </w:p>
          <w:p w14:paraId="3C9C157A" w14:textId="77777777" w:rsidR="00842E4E" w:rsidRDefault="00842E4E" w:rsidP="00E06F50">
            <w:pPr>
              <w:pStyle w:val="Listenabsatz"/>
              <w:spacing w:after="120" w:line="276" w:lineRule="auto"/>
              <w:ind w:left="0"/>
              <w:jc w:val="center"/>
              <w:rPr>
                <w:lang w:val="en-GB"/>
              </w:rPr>
            </w:pPr>
          </w:p>
          <w:p w14:paraId="66DCCCC6" w14:textId="292CE3C3" w:rsidR="003F3847" w:rsidRPr="006B2BF9" w:rsidRDefault="003F3847" w:rsidP="00E06F50">
            <w:pPr>
              <w:spacing w:after="120" w:line="276" w:lineRule="auto"/>
              <w:ind w:left="0" w:firstLine="0"/>
              <w:jc w:val="center"/>
              <w:rPr>
                <w:lang w:val="en-GB"/>
              </w:rPr>
            </w:pPr>
          </w:p>
        </w:tc>
        <w:tc>
          <w:tcPr>
            <w:tcW w:w="7742" w:type="dxa"/>
            <w:tcBorders>
              <w:bottom w:val="single" w:sz="4" w:space="0" w:color="auto"/>
            </w:tcBorders>
            <w:shd w:val="clear" w:color="auto" w:fill="EEECE1" w:themeFill="background2"/>
          </w:tcPr>
          <w:p w14:paraId="086739FE" w14:textId="1E78C67C" w:rsidR="003D7317" w:rsidRDefault="003D7317" w:rsidP="003F3847">
            <w:pPr>
              <w:spacing w:after="120" w:line="276" w:lineRule="auto"/>
              <w:ind w:left="0" w:firstLine="0"/>
              <w:rPr>
                <w:lang w:val="en-GB"/>
              </w:rPr>
            </w:pPr>
          </w:p>
          <w:p w14:paraId="039698EE" w14:textId="276DBB22" w:rsidR="00A02DA5" w:rsidRPr="00C822F5" w:rsidRDefault="00593B77" w:rsidP="003F3847">
            <w:pPr>
              <w:spacing w:after="120" w:line="276" w:lineRule="auto"/>
              <w:ind w:left="0" w:firstLine="0"/>
              <w:rPr>
                <w:i/>
                <w:iCs/>
                <w:lang w:val="en-GB"/>
              </w:rPr>
            </w:pPr>
            <w:r>
              <w:rPr>
                <w:lang w:val="en-GB"/>
              </w:rPr>
              <w:t xml:space="preserve">            </w:t>
            </w:r>
            <w:r w:rsidR="005416E7" w:rsidRPr="00C822F5">
              <w:rPr>
                <w:i/>
                <w:iCs/>
                <w:lang w:val="en-GB"/>
              </w:rPr>
              <w:t>Valeria CALAZA,</w:t>
            </w:r>
            <w:r w:rsidR="00EA175A" w:rsidRPr="00C822F5">
              <w:rPr>
                <w:i/>
                <w:iCs/>
                <w:lang w:val="en-GB"/>
              </w:rPr>
              <w:t xml:space="preserve"> </w:t>
            </w:r>
            <w:r w:rsidR="00711B7F" w:rsidRPr="00C822F5">
              <w:rPr>
                <w:i/>
                <w:iCs/>
                <w:lang w:val="en-GB"/>
              </w:rPr>
              <w:t xml:space="preserve">RRAG </w:t>
            </w:r>
            <w:r w:rsidR="005416E7" w:rsidRPr="00C822F5">
              <w:rPr>
                <w:i/>
                <w:iCs/>
                <w:lang w:val="en-GB"/>
              </w:rPr>
              <w:t xml:space="preserve">Contact point from Argentina and co-chair of </w:t>
            </w:r>
            <w:r w:rsidR="00EA175A" w:rsidRPr="00C822F5">
              <w:rPr>
                <w:i/>
                <w:iCs/>
                <w:lang w:val="en-GB"/>
              </w:rPr>
              <w:br/>
              <w:t xml:space="preserve">            </w:t>
            </w:r>
            <w:r w:rsidR="005416E7" w:rsidRPr="00C822F5">
              <w:rPr>
                <w:i/>
                <w:iCs/>
                <w:lang w:val="en-GB"/>
              </w:rPr>
              <w:t>the RRAG</w:t>
            </w:r>
          </w:p>
          <w:p w14:paraId="04054960" w14:textId="59DC8D7D" w:rsidR="003D7317" w:rsidRPr="00BF4BE3" w:rsidRDefault="003D7317" w:rsidP="00BF4BE3">
            <w:pPr>
              <w:spacing w:after="120" w:line="276" w:lineRule="auto"/>
              <w:ind w:left="0" w:firstLine="0"/>
              <w:rPr>
                <w:lang w:val="en-GB"/>
              </w:rPr>
            </w:pPr>
          </w:p>
          <w:p w14:paraId="72288162" w14:textId="25070007" w:rsidR="006B2BF9" w:rsidRPr="00C4057D" w:rsidRDefault="00261EBC" w:rsidP="00C4057D">
            <w:pPr>
              <w:spacing w:after="120" w:line="276" w:lineRule="auto"/>
              <w:rPr>
                <w:b/>
                <w:bCs/>
                <w:lang w:val="en-GB"/>
              </w:rPr>
            </w:pPr>
            <w:r w:rsidRPr="00C4057D">
              <w:rPr>
                <w:b/>
                <w:bCs/>
                <w:lang w:val="en-GB"/>
              </w:rPr>
              <w:t xml:space="preserve">Marcella </w:t>
            </w:r>
            <w:r w:rsidR="003F3847" w:rsidRPr="00C4057D">
              <w:rPr>
                <w:b/>
                <w:bCs/>
                <w:lang w:val="en-GB"/>
              </w:rPr>
              <w:t>VAN BERKEL</w:t>
            </w:r>
            <w:r w:rsidRPr="00C4057D">
              <w:rPr>
                <w:b/>
                <w:bCs/>
                <w:lang w:val="en-GB"/>
              </w:rPr>
              <w:t>,</w:t>
            </w:r>
            <w:r w:rsidR="007F56C4" w:rsidRPr="00C4057D">
              <w:rPr>
                <w:b/>
                <w:bCs/>
                <w:lang w:val="en-GB"/>
              </w:rPr>
              <w:t xml:space="preserve"> </w:t>
            </w:r>
            <w:r w:rsidR="006B2BF9" w:rsidRPr="00C4057D">
              <w:rPr>
                <w:b/>
                <w:bCs/>
                <w:lang w:val="en-GB"/>
              </w:rPr>
              <w:t xml:space="preserve">specialist </w:t>
            </w:r>
            <w:r w:rsidR="00CD7CBB" w:rsidRPr="00C4057D">
              <w:rPr>
                <w:b/>
                <w:bCs/>
                <w:lang w:val="en-GB"/>
              </w:rPr>
              <w:t xml:space="preserve">in </w:t>
            </w:r>
            <w:r w:rsidR="006B2BF9" w:rsidRPr="00C4057D">
              <w:rPr>
                <w:b/>
                <w:bCs/>
                <w:lang w:val="en-GB"/>
              </w:rPr>
              <w:t>asset recovery and CARIN coordinator</w:t>
            </w:r>
            <w:r w:rsidR="00173A71" w:rsidRPr="00C4057D">
              <w:rPr>
                <w:b/>
                <w:bCs/>
                <w:lang w:val="en-GB"/>
              </w:rPr>
              <w:t>, CARIN/EUROPOL</w:t>
            </w:r>
          </w:p>
          <w:p w14:paraId="0CCB03F1" w14:textId="2C89E1E4" w:rsidR="005A6211" w:rsidRDefault="00573532" w:rsidP="005A6211">
            <w:pPr>
              <w:spacing w:after="120" w:line="276" w:lineRule="auto"/>
              <w:rPr>
                <w:lang w:val="en-US"/>
              </w:rPr>
            </w:pPr>
            <w:r w:rsidRPr="00573532">
              <w:rPr>
                <w:lang w:val="en-US"/>
              </w:rPr>
              <w:t>Ms</w:t>
            </w:r>
            <w:r w:rsidR="002A758A">
              <w:rPr>
                <w:lang w:val="en-US"/>
              </w:rPr>
              <w:t>.</w:t>
            </w:r>
            <w:r w:rsidRPr="00573532">
              <w:rPr>
                <w:lang w:val="en-US"/>
              </w:rPr>
              <w:t xml:space="preserve"> van Berkel presented CARIN’s</w:t>
            </w:r>
            <w:r>
              <w:rPr>
                <w:lang w:val="en-US"/>
              </w:rPr>
              <w:t xml:space="preserve"> </w:t>
            </w:r>
            <w:r w:rsidR="00DC32FF">
              <w:rPr>
                <w:lang w:val="en-US"/>
              </w:rPr>
              <w:t>model</w:t>
            </w:r>
            <w:r>
              <w:rPr>
                <w:lang w:val="en-US"/>
              </w:rPr>
              <w:t xml:space="preserve"> for a</w:t>
            </w:r>
            <w:r w:rsidRPr="00573532">
              <w:rPr>
                <w:lang w:val="en-US"/>
              </w:rPr>
              <w:t xml:space="preserve"> secured i</w:t>
            </w:r>
            <w:r>
              <w:rPr>
                <w:lang w:val="en-US"/>
              </w:rPr>
              <w:t>nformation exchange platform for asset recovery. So far, most of the members of CARIN can use Europol for secure exchange of information. 86 countries can share their information through this platform. Nonetheless, Ms</w:t>
            </w:r>
            <w:r w:rsidR="000729D0">
              <w:rPr>
                <w:lang w:val="en-US"/>
              </w:rPr>
              <w:t>.</w:t>
            </w:r>
            <w:r>
              <w:rPr>
                <w:lang w:val="en-US"/>
              </w:rPr>
              <w:t xml:space="preserve"> van Berkel stressed the importance to develop a </w:t>
            </w:r>
            <w:r w:rsidR="005A6211">
              <w:rPr>
                <w:lang w:val="en-US"/>
              </w:rPr>
              <w:t>secure</w:t>
            </w:r>
            <w:r>
              <w:rPr>
                <w:lang w:val="en-US"/>
              </w:rPr>
              <w:t xml:space="preserve"> platform </w:t>
            </w:r>
            <w:r w:rsidR="005A6211">
              <w:rPr>
                <w:lang w:val="en-US"/>
              </w:rPr>
              <w:t xml:space="preserve">specifically </w:t>
            </w:r>
            <w:r>
              <w:rPr>
                <w:lang w:val="en-US"/>
              </w:rPr>
              <w:t>for ARINs.</w:t>
            </w:r>
            <w:r w:rsidR="005A6211">
              <w:rPr>
                <w:lang w:val="en-US"/>
              </w:rPr>
              <w:t xml:space="preserve"> Through Europol’s secure platform, ARINs can make a request for information if they have a </w:t>
            </w:r>
            <w:r w:rsidR="00535BFD">
              <w:rPr>
                <w:lang w:val="en-US"/>
              </w:rPr>
              <w:t>clear indication that the requested information may be available in the requested country</w:t>
            </w:r>
            <w:r w:rsidR="007E7327">
              <w:rPr>
                <w:lang w:val="en-US"/>
              </w:rPr>
              <w:t>.</w:t>
            </w:r>
          </w:p>
          <w:p w14:paraId="6A738CBE" w14:textId="182FA4CF" w:rsidR="00FE3E46" w:rsidRPr="00FE3E46" w:rsidRDefault="00FE3E46" w:rsidP="00535BFD">
            <w:pPr>
              <w:spacing w:after="120" w:line="276" w:lineRule="auto"/>
              <w:rPr>
                <w:lang w:val="en-US"/>
              </w:rPr>
            </w:pPr>
            <w:r w:rsidRPr="00FE3E46">
              <w:rPr>
                <w:lang w:val="en-US"/>
              </w:rPr>
              <w:t>Ms</w:t>
            </w:r>
            <w:r w:rsidR="002A758A">
              <w:rPr>
                <w:lang w:val="en-US"/>
              </w:rPr>
              <w:t>.</w:t>
            </w:r>
            <w:r w:rsidRPr="00FE3E46">
              <w:rPr>
                <w:lang w:val="en-US"/>
              </w:rPr>
              <w:t xml:space="preserve"> van Berkel also presented</w:t>
            </w:r>
            <w:r>
              <w:rPr>
                <w:lang w:val="en-US"/>
              </w:rPr>
              <w:t xml:space="preserve"> a best practice example of cooperation between</w:t>
            </w:r>
            <w:r w:rsidR="005E7A44">
              <w:rPr>
                <w:lang w:val="en-US"/>
              </w:rPr>
              <w:t xml:space="preserve"> countries</w:t>
            </w:r>
            <w:r w:rsidR="00535BFD">
              <w:rPr>
                <w:lang w:val="en-US"/>
              </w:rPr>
              <w:t xml:space="preserve"> </w:t>
            </w:r>
            <w:proofErr w:type="gramStart"/>
            <w:r w:rsidR="00535BFD">
              <w:rPr>
                <w:lang w:val="en-US"/>
              </w:rPr>
              <w:t>in regard to</w:t>
            </w:r>
            <w:proofErr w:type="gramEnd"/>
            <w:r w:rsidR="00535BFD">
              <w:rPr>
                <w:lang w:val="en-US"/>
              </w:rPr>
              <w:t xml:space="preserve"> the planning of international freezing orders. The countries involved were </w:t>
            </w:r>
            <w:r w:rsidR="000729D0">
              <w:rPr>
                <w:lang w:val="en-US"/>
              </w:rPr>
              <w:t xml:space="preserve">the </w:t>
            </w:r>
            <w:r w:rsidR="00535BFD">
              <w:rPr>
                <w:lang w:val="en-US"/>
              </w:rPr>
              <w:t>Netherlands, Luxembourg and the United Kingdom.</w:t>
            </w:r>
            <w:r w:rsidR="00842E4E">
              <w:rPr>
                <w:lang w:val="en-US"/>
              </w:rPr>
              <w:t xml:space="preserve"> She acknowledged furthermore the good cooperation with Interpol in 2020 to prevent perpetrators to use the pandemic for fraud.</w:t>
            </w:r>
          </w:p>
          <w:p w14:paraId="729BCBF2" w14:textId="77777777" w:rsidR="00FE3E46" w:rsidRPr="00FE3E46" w:rsidRDefault="00FE3E46" w:rsidP="0074389E">
            <w:pPr>
              <w:spacing w:after="120" w:line="276" w:lineRule="auto"/>
              <w:ind w:left="0" w:firstLine="0"/>
              <w:rPr>
                <w:b/>
                <w:bCs/>
                <w:lang w:val="en-US"/>
              </w:rPr>
            </w:pPr>
          </w:p>
          <w:p w14:paraId="1B70C646" w14:textId="2F29D34C" w:rsidR="00BF4BE3" w:rsidRPr="00C4057D" w:rsidRDefault="00173A71" w:rsidP="00C4057D">
            <w:pPr>
              <w:spacing w:after="120" w:line="276" w:lineRule="auto"/>
              <w:rPr>
                <w:b/>
                <w:bCs/>
                <w:lang w:val="en-GB"/>
              </w:rPr>
            </w:pPr>
            <w:r w:rsidRPr="00C4057D">
              <w:rPr>
                <w:b/>
                <w:bCs/>
                <w:lang w:val="en-GB"/>
              </w:rPr>
              <w:t>Adewale OGUNDELE, Criminal Intelligence Officer at Anti-Corruption Unit, INTERPOL</w:t>
            </w:r>
          </w:p>
          <w:p w14:paraId="022B3220" w14:textId="4BE2260F" w:rsidR="00934AB4" w:rsidRDefault="008941DF" w:rsidP="008941DF">
            <w:pPr>
              <w:ind w:left="0" w:firstLine="0"/>
              <w:rPr>
                <w:lang w:val="en-GB"/>
              </w:rPr>
            </w:pPr>
            <w:r>
              <w:rPr>
                <w:lang w:val="en-GB"/>
              </w:rPr>
              <w:t xml:space="preserve">Mr </w:t>
            </w:r>
            <w:proofErr w:type="spellStart"/>
            <w:r>
              <w:rPr>
                <w:lang w:val="en-GB"/>
              </w:rPr>
              <w:t>Ogundele</w:t>
            </w:r>
            <w:proofErr w:type="spellEnd"/>
            <w:r>
              <w:rPr>
                <w:lang w:val="en-GB"/>
              </w:rPr>
              <w:t xml:space="preserve"> outlined Interpol’s strategic framework. Since 2009 a global focal point network has been established, especially to enable law enforcement officers across the countries </w:t>
            </w:r>
            <w:r w:rsidR="000729D0">
              <w:rPr>
                <w:lang w:val="en-GB"/>
              </w:rPr>
              <w:t xml:space="preserve">to </w:t>
            </w:r>
            <w:r>
              <w:rPr>
                <w:lang w:val="en-GB"/>
              </w:rPr>
              <w:t>secure data exchange.</w:t>
            </w:r>
            <w:r w:rsidR="007F440B">
              <w:rPr>
                <w:lang w:val="en-GB"/>
              </w:rPr>
              <w:t xml:space="preserve"> All Interpol members have access to information through the secure platform. Focal persons who are registered in their countries have access. Only a few countries are not represented on the platform. Mr </w:t>
            </w:r>
            <w:proofErr w:type="spellStart"/>
            <w:r w:rsidR="007F440B">
              <w:rPr>
                <w:lang w:val="en-GB"/>
              </w:rPr>
              <w:lastRenderedPageBreak/>
              <w:t>Ogundele</w:t>
            </w:r>
            <w:proofErr w:type="spellEnd"/>
            <w:r w:rsidR="007F440B">
              <w:rPr>
                <w:lang w:val="en-GB"/>
              </w:rPr>
              <w:t xml:space="preserve"> pointed out that Interpol’s platform brings together practitioners from across countries. </w:t>
            </w:r>
          </w:p>
          <w:p w14:paraId="4859286D" w14:textId="5C64D275" w:rsidR="00934AB4" w:rsidRDefault="00934AB4" w:rsidP="008941DF">
            <w:pPr>
              <w:ind w:left="0" w:firstLine="0"/>
              <w:rPr>
                <w:lang w:val="en-GB"/>
              </w:rPr>
            </w:pPr>
          </w:p>
          <w:p w14:paraId="22EAB7BC" w14:textId="77777777" w:rsidR="0074389E" w:rsidRPr="008941DF" w:rsidRDefault="0074389E" w:rsidP="008941DF">
            <w:pPr>
              <w:ind w:left="0" w:firstLine="0"/>
              <w:rPr>
                <w:lang w:val="en-GB"/>
              </w:rPr>
            </w:pPr>
          </w:p>
          <w:p w14:paraId="7A9F2A3F" w14:textId="574ABD6D" w:rsidR="003D7317" w:rsidRPr="00C4057D" w:rsidRDefault="003D7317" w:rsidP="00C4057D">
            <w:pPr>
              <w:spacing w:after="120" w:line="276" w:lineRule="auto"/>
              <w:rPr>
                <w:b/>
                <w:bCs/>
                <w:lang w:val="en-GB"/>
              </w:rPr>
            </w:pPr>
            <w:r w:rsidRPr="00C4057D">
              <w:rPr>
                <w:b/>
                <w:bCs/>
                <w:lang w:val="en-GB"/>
              </w:rPr>
              <w:t>Question</w:t>
            </w:r>
            <w:r w:rsidR="00BC0898" w:rsidRPr="00C4057D">
              <w:rPr>
                <w:b/>
                <w:bCs/>
                <w:lang w:val="en-GB"/>
              </w:rPr>
              <w:t>s</w:t>
            </w:r>
            <w:r w:rsidRPr="00C4057D">
              <w:rPr>
                <w:b/>
                <w:bCs/>
                <w:lang w:val="en-GB"/>
              </w:rPr>
              <w:t xml:space="preserve"> and </w:t>
            </w:r>
            <w:r w:rsidR="00BC0898" w:rsidRPr="00C4057D">
              <w:rPr>
                <w:b/>
                <w:bCs/>
                <w:lang w:val="en-GB"/>
              </w:rPr>
              <w:t>a</w:t>
            </w:r>
            <w:r w:rsidRPr="00C4057D">
              <w:rPr>
                <w:b/>
                <w:bCs/>
                <w:lang w:val="en-GB"/>
              </w:rPr>
              <w:t>nswers</w:t>
            </w:r>
          </w:p>
          <w:p w14:paraId="79F0B610" w14:textId="49B117DD" w:rsidR="00256C79" w:rsidRDefault="00934AB4" w:rsidP="004E71A7">
            <w:pPr>
              <w:pStyle w:val="Listenabsatz"/>
              <w:numPr>
                <w:ilvl w:val="0"/>
                <w:numId w:val="11"/>
              </w:numPr>
              <w:spacing w:after="120" w:line="276" w:lineRule="auto"/>
              <w:rPr>
                <w:color w:val="000000" w:themeColor="text1"/>
                <w:lang w:val="en-GB"/>
              </w:rPr>
            </w:pPr>
            <w:r w:rsidRPr="004E71A7">
              <w:rPr>
                <w:color w:val="000000" w:themeColor="text1"/>
                <w:u w:val="single"/>
                <w:lang w:val="en-GB"/>
              </w:rPr>
              <w:t>GIZ</w:t>
            </w:r>
            <w:r w:rsidR="00254E19">
              <w:rPr>
                <w:color w:val="000000" w:themeColor="text1"/>
                <w:u w:val="single"/>
                <w:lang w:val="en-GB"/>
              </w:rPr>
              <w:t xml:space="preserve"> (O. Ametistova)</w:t>
            </w:r>
            <w:r w:rsidR="004E71A7" w:rsidRPr="00254E19">
              <w:rPr>
                <w:color w:val="000000" w:themeColor="text1"/>
                <w:lang w:val="en-GB"/>
              </w:rPr>
              <w:t xml:space="preserve">: </w:t>
            </w:r>
            <w:r w:rsidR="004E71A7" w:rsidRPr="004E71A7">
              <w:rPr>
                <w:color w:val="000000" w:themeColor="text1"/>
                <w:lang w:val="en-GB"/>
              </w:rPr>
              <w:t xml:space="preserve">We should unite the information channels of ARINs. </w:t>
            </w:r>
            <w:r w:rsidR="004E71A7">
              <w:rPr>
                <w:color w:val="000000" w:themeColor="text1"/>
                <w:lang w:val="en-GB"/>
              </w:rPr>
              <w:t>W</w:t>
            </w:r>
            <w:r w:rsidR="004E71A7" w:rsidRPr="004E71A7">
              <w:rPr>
                <w:color w:val="000000" w:themeColor="text1"/>
                <w:lang w:val="en-GB"/>
              </w:rPr>
              <w:t xml:space="preserve">hat would you recommend, which process would be good to intensify information exchange between </w:t>
            </w:r>
            <w:r w:rsidR="004E71A7">
              <w:rPr>
                <w:color w:val="000000" w:themeColor="text1"/>
                <w:lang w:val="en-GB"/>
              </w:rPr>
              <w:t>ARINs</w:t>
            </w:r>
            <w:r w:rsidR="004E71A7" w:rsidRPr="004E71A7">
              <w:rPr>
                <w:color w:val="000000" w:themeColor="text1"/>
                <w:lang w:val="en-GB"/>
              </w:rPr>
              <w:t xml:space="preserve"> and link</w:t>
            </w:r>
            <w:r w:rsidR="004E71A7">
              <w:rPr>
                <w:color w:val="000000" w:themeColor="text1"/>
                <w:lang w:val="en-GB"/>
              </w:rPr>
              <w:t xml:space="preserve"> them</w:t>
            </w:r>
            <w:r w:rsidR="004E71A7" w:rsidRPr="004E71A7">
              <w:rPr>
                <w:color w:val="000000" w:themeColor="text1"/>
                <w:lang w:val="en-GB"/>
              </w:rPr>
              <w:t xml:space="preserve"> with Europol and </w:t>
            </w:r>
            <w:r w:rsidR="004E71A7">
              <w:rPr>
                <w:color w:val="000000" w:themeColor="text1"/>
                <w:lang w:val="en-GB"/>
              </w:rPr>
              <w:t>I</w:t>
            </w:r>
            <w:r w:rsidR="004E71A7" w:rsidRPr="004E71A7">
              <w:rPr>
                <w:color w:val="000000" w:themeColor="text1"/>
                <w:lang w:val="en-GB"/>
              </w:rPr>
              <w:t>nterpol</w:t>
            </w:r>
            <w:r w:rsidR="004E71A7">
              <w:rPr>
                <w:color w:val="000000" w:themeColor="text1"/>
                <w:lang w:val="en-GB"/>
              </w:rPr>
              <w:t>?</w:t>
            </w:r>
          </w:p>
          <w:p w14:paraId="446BF8EC" w14:textId="4FCE6C5F" w:rsidR="004E71A7" w:rsidRDefault="004E71A7" w:rsidP="004E71A7">
            <w:pPr>
              <w:pStyle w:val="Listenabsatz"/>
              <w:numPr>
                <w:ilvl w:val="0"/>
                <w:numId w:val="12"/>
              </w:numPr>
              <w:spacing w:after="120" w:line="276" w:lineRule="auto"/>
              <w:rPr>
                <w:color w:val="000000" w:themeColor="text1"/>
                <w:lang w:val="en-GB"/>
              </w:rPr>
            </w:pPr>
            <w:r w:rsidRPr="004E71A7">
              <w:rPr>
                <w:color w:val="000000" w:themeColor="text1"/>
                <w:u w:val="single"/>
                <w:lang w:val="en-GB"/>
              </w:rPr>
              <w:t>Interpol</w:t>
            </w:r>
            <w:r w:rsidR="00254E19">
              <w:rPr>
                <w:color w:val="000000" w:themeColor="text1"/>
                <w:u w:val="single"/>
                <w:lang w:val="en-GB"/>
              </w:rPr>
              <w:t xml:space="preserve"> (A. </w:t>
            </w:r>
            <w:proofErr w:type="spellStart"/>
            <w:r w:rsidR="00254E19">
              <w:rPr>
                <w:color w:val="000000" w:themeColor="text1"/>
                <w:u w:val="single"/>
                <w:lang w:val="en-GB"/>
              </w:rPr>
              <w:t>Ogundele</w:t>
            </w:r>
            <w:proofErr w:type="spellEnd"/>
            <w:r w:rsidR="00254E19">
              <w:rPr>
                <w:color w:val="000000" w:themeColor="text1"/>
                <w:u w:val="single"/>
                <w:lang w:val="en-GB"/>
              </w:rPr>
              <w:t>)</w:t>
            </w:r>
            <w:r>
              <w:rPr>
                <w:color w:val="000000" w:themeColor="text1"/>
                <w:lang w:val="en-GB"/>
              </w:rPr>
              <w:t>: With reference to UNCAC and FATF recommendation 4 (international collaboration), Interpol agrees that there is a need to work together. It is emphasized that Interpol has a secure platform which everyone can be part of. Interpol has the base and the outreach for information exchange. It’s possible to reach the platform through national bureaus which makes it secure, fast and easy to be reached.</w:t>
            </w:r>
          </w:p>
          <w:p w14:paraId="3413349D" w14:textId="69F7477D" w:rsidR="0093441C" w:rsidRDefault="0093441C" w:rsidP="0093441C">
            <w:pPr>
              <w:pStyle w:val="Listenabsatz"/>
              <w:numPr>
                <w:ilvl w:val="0"/>
                <w:numId w:val="11"/>
              </w:numPr>
              <w:spacing w:after="120" w:line="276" w:lineRule="auto"/>
              <w:rPr>
                <w:color w:val="000000" w:themeColor="text1"/>
                <w:lang w:val="en-GB"/>
              </w:rPr>
            </w:pPr>
            <w:r w:rsidRPr="0093441C">
              <w:rPr>
                <w:color w:val="000000" w:themeColor="text1"/>
                <w:u w:val="single"/>
                <w:lang w:val="en-GB"/>
              </w:rPr>
              <w:t>ARINWA</w:t>
            </w:r>
            <w:r w:rsidR="003D2826">
              <w:rPr>
                <w:color w:val="000000" w:themeColor="text1"/>
                <w:u w:val="single"/>
                <w:lang w:val="en-GB"/>
              </w:rPr>
              <w:t xml:space="preserve"> (K. Fernandes)</w:t>
            </w:r>
            <w:r>
              <w:rPr>
                <w:color w:val="000000" w:themeColor="text1"/>
                <w:lang w:val="en-GB"/>
              </w:rPr>
              <w:t>: ARINWA faces many difficulties such as language barriers or challenges due to political instability.</w:t>
            </w:r>
            <w:r w:rsidR="00637225">
              <w:rPr>
                <w:color w:val="000000" w:themeColor="text1"/>
                <w:lang w:val="en-GB"/>
              </w:rPr>
              <w:t xml:space="preserve"> Focal points are changed frequently and therefore not well informed. There should be a strategic action in 2021 to form a translation unit.</w:t>
            </w:r>
          </w:p>
          <w:p w14:paraId="22806139" w14:textId="537B5F4B" w:rsidR="00637225" w:rsidRDefault="00EE6701" w:rsidP="00637225">
            <w:pPr>
              <w:pStyle w:val="Listenabsatz"/>
              <w:numPr>
                <w:ilvl w:val="0"/>
                <w:numId w:val="12"/>
              </w:numPr>
              <w:spacing w:after="120" w:line="276" w:lineRule="auto"/>
              <w:rPr>
                <w:color w:val="000000" w:themeColor="text1"/>
                <w:lang w:val="en-GB"/>
              </w:rPr>
            </w:pPr>
            <w:r w:rsidRPr="00EE6701">
              <w:rPr>
                <w:color w:val="000000" w:themeColor="text1"/>
                <w:u w:val="single"/>
                <w:lang w:val="en-GB"/>
              </w:rPr>
              <w:t>CARIN/Europol</w:t>
            </w:r>
            <w:r w:rsidR="003D2826">
              <w:rPr>
                <w:color w:val="000000" w:themeColor="text1"/>
                <w:u w:val="single"/>
                <w:lang w:val="en-GB"/>
              </w:rPr>
              <w:t xml:space="preserve"> (M. van Berkel)</w:t>
            </w:r>
            <w:r>
              <w:rPr>
                <w:color w:val="000000" w:themeColor="text1"/>
                <w:lang w:val="en-GB"/>
              </w:rPr>
              <w:t xml:space="preserve">: </w:t>
            </w:r>
            <w:r w:rsidR="0026010A">
              <w:rPr>
                <w:color w:val="000000" w:themeColor="text1"/>
                <w:lang w:val="en-GB"/>
              </w:rPr>
              <w:t>Interpol’s platform exchange is secure through NCBs but how can one find their NCB. ARINs should have their own secure information platform system, especially for asset recovery.</w:t>
            </w:r>
            <w:r w:rsidR="009021E8">
              <w:rPr>
                <w:color w:val="000000" w:themeColor="text1"/>
                <w:lang w:val="en-GB"/>
              </w:rPr>
              <w:t xml:space="preserve"> Interpol doesn’t provide platform for operational information exchange.</w:t>
            </w:r>
          </w:p>
          <w:p w14:paraId="45CDA354" w14:textId="0A46AA27" w:rsidR="0026010A" w:rsidRDefault="0026010A" w:rsidP="0026010A">
            <w:pPr>
              <w:pStyle w:val="Listenabsatz"/>
              <w:numPr>
                <w:ilvl w:val="0"/>
                <w:numId w:val="11"/>
              </w:numPr>
              <w:spacing w:after="120" w:line="276" w:lineRule="auto"/>
              <w:rPr>
                <w:color w:val="000000" w:themeColor="text1"/>
                <w:lang w:val="en-GB"/>
              </w:rPr>
            </w:pPr>
            <w:r w:rsidRPr="0026010A">
              <w:rPr>
                <w:color w:val="000000" w:themeColor="text1"/>
                <w:u w:val="single"/>
                <w:lang w:val="en-GB"/>
              </w:rPr>
              <w:t>ARINEA</w:t>
            </w:r>
            <w:r w:rsidR="009021E8">
              <w:rPr>
                <w:color w:val="000000" w:themeColor="text1"/>
                <w:u w:val="single"/>
                <w:lang w:val="en-GB"/>
              </w:rPr>
              <w:t xml:space="preserve"> (L. </w:t>
            </w:r>
            <w:proofErr w:type="spellStart"/>
            <w:r w:rsidR="009021E8">
              <w:rPr>
                <w:color w:val="000000" w:themeColor="text1"/>
                <w:u w:val="single"/>
                <w:lang w:val="en-GB"/>
              </w:rPr>
              <w:t>Kafiti</w:t>
            </w:r>
            <w:proofErr w:type="spellEnd"/>
            <w:r w:rsidR="009021E8">
              <w:rPr>
                <w:color w:val="000000" w:themeColor="text1"/>
                <w:u w:val="single"/>
                <w:lang w:val="en-GB"/>
              </w:rPr>
              <w:t>)</w:t>
            </w:r>
            <w:r>
              <w:rPr>
                <w:color w:val="000000" w:themeColor="text1"/>
                <w:lang w:val="en-GB"/>
              </w:rPr>
              <w:t>: How can ARINs register on Interpol’s platform to have access? There should be an assessment of the needs from the ARINs before steps towards translation unit are taken.</w:t>
            </w:r>
          </w:p>
          <w:p w14:paraId="1AE0E571" w14:textId="5A786268" w:rsidR="0026010A" w:rsidRDefault="0026010A" w:rsidP="0026010A">
            <w:pPr>
              <w:pStyle w:val="Listenabsatz"/>
              <w:numPr>
                <w:ilvl w:val="0"/>
                <w:numId w:val="12"/>
              </w:numPr>
              <w:spacing w:after="120" w:line="276" w:lineRule="auto"/>
              <w:rPr>
                <w:color w:val="000000" w:themeColor="text1"/>
                <w:lang w:val="en-GB"/>
              </w:rPr>
            </w:pPr>
            <w:r w:rsidRPr="0026010A">
              <w:rPr>
                <w:color w:val="000000" w:themeColor="text1"/>
                <w:u w:val="single"/>
                <w:lang w:val="en-GB"/>
              </w:rPr>
              <w:t>Interpol</w:t>
            </w:r>
            <w:r w:rsidR="009021E8">
              <w:rPr>
                <w:color w:val="000000" w:themeColor="text1"/>
                <w:u w:val="single"/>
                <w:lang w:val="en-GB"/>
              </w:rPr>
              <w:t xml:space="preserve"> (A. </w:t>
            </w:r>
            <w:proofErr w:type="spellStart"/>
            <w:r w:rsidR="009021E8">
              <w:rPr>
                <w:color w:val="000000" w:themeColor="text1"/>
                <w:u w:val="single"/>
                <w:lang w:val="en-GB"/>
              </w:rPr>
              <w:t>Ogundele</w:t>
            </w:r>
            <w:proofErr w:type="spellEnd"/>
            <w:r w:rsidR="009021E8">
              <w:rPr>
                <w:color w:val="000000" w:themeColor="text1"/>
                <w:u w:val="single"/>
                <w:lang w:val="en-GB"/>
              </w:rPr>
              <w:t>)</w:t>
            </w:r>
            <w:r>
              <w:rPr>
                <w:color w:val="000000" w:themeColor="text1"/>
                <w:lang w:val="en-GB"/>
              </w:rPr>
              <w:t xml:space="preserve">: </w:t>
            </w:r>
            <w:r w:rsidR="009021E8">
              <w:rPr>
                <w:color w:val="000000" w:themeColor="text1"/>
                <w:lang w:val="en-GB"/>
              </w:rPr>
              <w:t>On Interpol Platform for non-operational matters, there</w:t>
            </w:r>
            <w:r w:rsidR="001464CF">
              <w:rPr>
                <w:color w:val="000000" w:themeColor="text1"/>
                <w:lang w:val="en-GB"/>
              </w:rPr>
              <w:t xml:space="preserve"> is another platform which can be used for operational processes for ARINs. </w:t>
            </w:r>
          </w:p>
          <w:p w14:paraId="6BDBF60F" w14:textId="485CF1A1" w:rsidR="0074389E" w:rsidRDefault="001464CF" w:rsidP="005E7A44">
            <w:pPr>
              <w:pStyle w:val="Listenabsatz"/>
              <w:numPr>
                <w:ilvl w:val="0"/>
                <w:numId w:val="11"/>
              </w:numPr>
              <w:spacing w:after="120" w:line="276" w:lineRule="auto"/>
              <w:rPr>
                <w:color w:val="000000" w:themeColor="text1"/>
                <w:lang w:val="en-GB"/>
              </w:rPr>
            </w:pPr>
            <w:r w:rsidRPr="00CA4CB3">
              <w:rPr>
                <w:color w:val="000000" w:themeColor="text1"/>
                <w:u w:val="single"/>
                <w:lang w:val="en-GB"/>
              </w:rPr>
              <w:t>CARIN/Europol</w:t>
            </w:r>
            <w:r w:rsidR="009021E8">
              <w:rPr>
                <w:color w:val="000000" w:themeColor="text1"/>
                <w:u w:val="single"/>
                <w:lang w:val="en-GB"/>
              </w:rPr>
              <w:t xml:space="preserve"> (M. van Berkel)</w:t>
            </w:r>
            <w:r w:rsidRPr="00CA4CB3">
              <w:rPr>
                <w:color w:val="000000" w:themeColor="text1"/>
                <w:u w:val="single"/>
                <w:lang w:val="en-GB"/>
              </w:rPr>
              <w:t>:</w:t>
            </w:r>
            <w:r>
              <w:rPr>
                <w:color w:val="000000" w:themeColor="text1"/>
                <w:lang w:val="en-GB"/>
              </w:rPr>
              <w:t xml:space="preserve"> There should be a platform for ARINs, e.g. a secured collaboration platform, not specifically for operational matters.</w:t>
            </w:r>
          </w:p>
          <w:p w14:paraId="617C0735" w14:textId="77777777" w:rsidR="005E7A44" w:rsidRPr="005E7A44" w:rsidRDefault="005E7A44" w:rsidP="005E7A44">
            <w:pPr>
              <w:pStyle w:val="Listenabsatz"/>
              <w:spacing w:after="120" w:line="276" w:lineRule="auto"/>
              <w:ind w:left="710" w:firstLine="0"/>
              <w:rPr>
                <w:color w:val="000000" w:themeColor="text1"/>
                <w:lang w:val="en-GB"/>
              </w:rPr>
            </w:pPr>
          </w:p>
          <w:p w14:paraId="5DF8F51F" w14:textId="76D2683F" w:rsidR="00A3404D" w:rsidRDefault="00A3404D" w:rsidP="00A3404D">
            <w:pPr>
              <w:spacing w:after="120" w:line="276" w:lineRule="auto"/>
              <w:rPr>
                <w:b/>
                <w:bCs/>
                <w:color w:val="000000" w:themeColor="text1"/>
                <w:lang w:val="en-GB"/>
              </w:rPr>
            </w:pPr>
            <w:r w:rsidRPr="005E7A44">
              <w:rPr>
                <w:b/>
                <w:bCs/>
                <w:color w:val="000000" w:themeColor="text1"/>
                <w:lang w:val="en-GB"/>
              </w:rPr>
              <w:t>It was agreed by all participants that the next ARINs TALK will be held on Jun</w:t>
            </w:r>
            <w:r w:rsidR="005E7A44" w:rsidRPr="005E7A44">
              <w:rPr>
                <w:b/>
                <w:bCs/>
                <w:color w:val="000000" w:themeColor="text1"/>
                <w:lang w:val="en-GB"/>
              </w:rPr>
              <w:t>e 29</w:t>
            </w:r>
            <w:r w:rsidR="005E7A44" w:rsidRPr="005E7A44">
              <w:rPr>
                <w:b/>
                <w:bCs/>
                <w:color w:val="000000" w:themeColor="text1"/>
                <w:vertAlign w:val="superscript"/>
                <w:lang w:val="en-GB"/>
              </w:rPr>
              <w:t>th</w:t>
            </w:r>
            <w:r w:rsidR="005E7A44" w:rsidRPr="005E7A44">
              <w:rPr>
                <w:b/>
                <w:bCs/>
                <w:color w:val="000000" w:themeColor="text1"/>
                <w:lang w:val="en-GB"/>
              </w:rPr>
              <w:t>, 2021, at 4 pm CEST.</w:t>
            </w:r>
          </w:p>
          <w:p w14:paraId="3FA8BFF7" w14:textId="6E2D6141" w:rsidR="005E7A44" w:rsidRPr="005E7A44" w:rsidRDefault="005E7A44" w:rsidP="005E7A44">
            <w:pPr>
              <w:spacing w:after="120" w:line="276" w:lineRule="auto"/>
              <w:ind w:left="0" w:firstLine="0"/>
              <w:rPr>
                <w:b/>
                <w:bCs/>
                <w:color w:val="000000" w:themeColor="text1"/>
                <w:lang w:val="en-GB"/>
              </w:rPr>
            </w:pPr>
          </w:p>
        </w:tc>
      </w:tr>
      <w:tr w:rsidR="003F3847" w:rsidRPr="00BF5A47" w14:paraId="0BAAF8E4" w14:textId="77777777" w:rsidTr="00A40D58">
        <w:trPr>
          <w:jc w:val="center"/>
        </w:trPr>
        <w:tc>
          <w:tcPr>
            <w:tcW w:w="1274" w:type="dxa"/>
            <w:tcBorders>
              <w:right w:val="nil"/>
            </w:tcBorders>
            <w:shd w:val="clear" w:color="auto" w:fill="4F81BD" w:themeFill="accent1"/>
          </w:tcPr>
          <w:p w14:paraId="5F430FAB" w14:textId="77777777" w:rsidR="00CD7CBB" w:rsidRDefault="00CD7CBB" w:rsidP="003F3847">
            <w:pPr>
              <w:pStyle w:val="Listenabsatz"/>
              <w:spacing w:after="120" w:line="276" w:lineRule="auto"/>
              <w:ind w:left="0"/>
              <w:rPr>
                <w:b/>
                <w:bCs/>
                <w:color w:val="FFFFFF" w:themeColor="background1"/>
                <w:lang w:val="en-GB"/>
              </w:rPr>
            </w:pPr>
          </w:p>
          <w:p w14:paraId="10E41328" w14:textId="77777777" w:rsidR="003F3847" w:rsidRDefault="003F3847" w:rsidP="00A40D58">
            <w:pPr>
              <w:pStyle w:val="Listenabsatz"/>
              <w:spacing w:after="120" w:line="276" w:lineRule="auto"/>
              <w:ind w:left="0"/>
              <w:rPr>
                <w:lang w:val="en-GB"/>
              </w:rPr>
            </w:pPr>
          </w:p>
        </w:tc>
        <w:tc>
          <w:tcPr>
            <w:tcW w:w="7742" w:type="dxa"/>
            <w:tcBorders>
              <w:left w:val="nil"/>
            </w:tcBorders>
            <w:shd w:val="clear" w:color="auto" w:fill="4F81BD" w:themeFill="accent1"/>
          </w:tcPr>
          <w:p w14:paraId="2CA1EDA1" w14:textId="77777777" w:rsidR="00CD7CBB" w:rsidRDefault="00CD7CBB" w:rsidP="3DE02478">
            <w:pPr>
              <w:pStyle w:val="Listenabsatz"/>
              <w:spacing w:after="120" w:line="276" w:lineRule="auto"/>
              <w:ind w:left="0"/>
              <w:rPr>
                <w:b/>
                <w:bCs/>
                <w:color w:val="FFFFFF" w:themeColor="background1"/>
                <w:lang w:val="en-GB"/>
              </w:rPr>
            </w:pPr>
          </w:p>
          <w:p w14:paraId="61CA35CA" w14:textId="7C639AB2" w:rsidR="003F3847" w:rsidRDefault="003F3847" w:rsidP="3DE02478">
            <w:pPr>
              <w:pStyle w:val="Listenabsatz"/>
              <w:spacing w:after="120" w:line="276" w:lineRule="auto"/>
              <w:ind w:left="0"/>
              <w:rPr>
                <w:b/>
                <w:bCs/>
                <w:color w:val="FFFFFF" w:themeColor="background1"/>
                <w:lang w:val="en-GB"/>
              </w:rPr>
            </w:pPr>
            <w:r w:rsidRPr="003F3847">
              <w:rPr>
                <w:b/>
                <w:bCs/>
                <w:color w:val="FFFFFF" w:themeColor="background1"/>
                <w:lang w:val="en-GB"/>
              </w:rPr>
              <w:t>4</w:t>
            </w:r>
            <w:r w:rsidRPr="003F3847">
              <w:rPr>
                <w:b/>
                <w:bCs/>
                <w:color w:val="FFFFFF" w:themeColor="background1"/>
                <w:vertAlign w:val="superscript"/>
                <w:lang w:val="en-GB"/>
              </w:rPr>
              <w:t>th</w:t>
            </w:r>
            <w:r w:rsidRPr="003F3847">
              <w:rPr>
                <w:b/>
                <w:bCs/>
                <w:color w:val="FFFFFF" w:themeColor="background1"/>
                <w:lang w:val="en-GB"/>
              </w:rPr>
              <w:t xml:space="preserve"> Session: Funding of ARINs activities</w:t>
            </w:r>
            <w:r w:rsidR="00CA4AE5">
              <w:rPr>
                <w:b/>
                <w:bCs/>
                <w:color w:val="FFFFFF" w:themeColor="background1"/>
                <w:lang w:val="en-GB"/>
              </w:rPr>
              <w:t xml:space="preserve"> </w:t>
            </w:r>
            <w:r w:rsidR="00A40D58">
              <w:rPr>
                <w:b/>
                <w:bCs/>
                <w:color w:val="FFFFFF" w:themeColor="background1"/>
                <w:lang w:val="en-GB"/>
              </w:rPr>
              <w:t>–</w:t>
            </w:r>
            <w:r w:rsidR="00CA4AE5">
              <w:rPr>
                <w:b/>
                <w:bCs/>
                <w:color w:val="FFFFFF" w:themeColor="background1"/>
                <w:lang w:val="en-GB"/>
              </w:rPr>
              <w:t xml:space="preserve"> POSTPONED</w:t>
            </w:r>
          </w:p>
          <w:p w14:paraId="18BFA85F" w14:textId="07299873" w:rsidR="00A40D58" w:rsidRPr="003F3847" w:rsidRDefault="00A40D58" w:rsidP="3DE02478">
            <w:pPr>
              <w:pStyle w:val="Listenabsatz"/>
              <w:spacing w:after="120" w:line="276" w:lineRule="auto"/>
              <w:ind w:left="0"/>
              <w:rPr>
                <w:b/>
                <w:bCs/>
                <w:lang w:val="en-GB"/>
              </w:rPr>
            </w:pPr>
          </w:p>
        </w:tc>
      </w:tr>
      <w:tr w:rsidR="00423EDC" w:rsidRPr="00BF5A47" w14:paraId="55D00E82" w14:textId="642B841E" w:rsidTr="00A40D58">
        <w:trPr>
          <w:jc w:val="center"/>
        </w:trPr>
        <w:tc>
          <w:tcPr>
            <w:tcW w:w="1274" w:type="dxa"/>
            <w:shd w:val="clear" w:color="auto" w:fill="EEECE1" w:themeFill="background2"/>
          </w:tcPr>
          <w:p w14:paraId="4B90FD1B" w14:textId="6C9BFEB7" w:rsidR="00A02DA5" w:rsidRPr="00C822F5" w:rsidRDefault="00A02DA5" w:rsidP="003F3847">
            <w:pPr>
              <w:spacing w:after="120" w:line="276" w:lineRule="auto"/>
              <w:ind w:left="0" w:firstLine="0"/>
              <w:rPr>
                <w:i/>
                <w:iCs/>
                <w:lang w:val="en-GB"/>
              </w:rPr>
            </w:pPr>
          </w:p>
          <w:p w14:paraId="27AC9CCB" w14:textId="5627AFD2" w:rsidR="006D3A90" w:rsidRPr="00C822F5" w:rsidRDefault="003D7317" w:rsidP="003F3847">
            <w:pPr>
              <w:spacing w:after="120" w:line="276" w:lineRule="auto"/>
              <w:ind w:left="0" w:firstLine="0"/>
              <w:rPr>
                <w:i/>
                <w:iCs/>
                <w:lang w:val="en-GB"/>
              </w:rPr>
            </w:pPr>
            <w:r w:rsidRPr="00C822F5">
              <w:rPr>
                <w:i/>
                <w:iCs/>
                <w:lang w:val="en-GB"/>
              </w:rPr>
              <w:t>Moderator</w:t>
            </w:r>
          </w:p>
          <w:p w14:paraId="40F570DE" w14:textId="3D5F03F0" w:rsidR="003F3847" w:rsidRPr="00C822F5" w:rsidRDefault="003F3847" w:rsidP="003F3847">
            <w:pPr>
              <w:pStyle w:val="Listenabsatz"/>
              <w:spacing w:after="120" w:line="276" w:lineRule="auto"/>
              <w:ind w:left="0"/>
              <w:rPr>
                <w:i/>
                <w:iCs/>
                <w:lang w:val="en-GB"/>
              </w:rPr>
            </w:pPr>
          </w:p>
          <w:p w14:paraId="24369385" w14:textId="5738B883" w:rsidR="007D3B7F" w:rsidRPr="00C822F5" w:rsidRDefault="007D3B7F" w:rsidP="0074389E">
            <w:pPr>
              <w:spacing w:after="120" w:line="276" w:lineRule="auto"/>
              <w:ind w:left="0" w:firstLine="0"/>
              <w:rPr>
                <w:lang w:val="en-GB"/>
              </w:rPr>
            </w:pPr>
          </w:p>
        </w:tc>
        <w:tc>
          <w:tcPr>
            <w:tcW w:w="7742" w:type="dxa"/>
            <w:tcBorders>
              <w:bottom w:val="single" w:sz="4" w:space="0" w:color="auto"/>
            </w:tcBorders>
            <w:shd w:val="clear" w:color="auto" w:fill="EEECE1" w:themeFill="background2"/>
          </w:tcPr>
          <w:p w14:paraId="30C448C4" w14:textId="740C7013" w:rsidR="007D3B7F" w:rsidRPr="00C822F5" w:rsidRDefault="007D3B7F" w:rsidP="003F3847">
            <w:pPr>
              <w:tabs>
                <w:tab w:val="left" w:pos="1965"/>
              </w:tabs>
              <w:spacing w:after="120" w:line="276" w:lineRule="auto"/>
              <w:ind w:left="0" w:firstLine="0"/>
              <w:rPr>
                <w:lang w:val="en-US"/>
              </w:rPr>
            </w:pPr>
          </w:p>
          <w:p w14:paraId="14652DCD" w14:textId="351B09C3" w:rsidR="00A02DA5" w:rsidRPr="00C822F5" w:rsidRDefault="00BF4BE3" w:rsidP="00711B7F">
            <w:pPr>
              <w:pStyle w:val="Listenabsatz"/>
              <w:spacing w:after="120" w:line="276" w:lineRule="auto"/>
              <w:ind w:firstLine="0"/>
              <w:jc w:val="left"/>
              <w:rPr>
                <w:i/>
                <w:iCs/>
                <w:lang w:val="en-US"/>
              </w:rPr>
            </w:pPr>
            <w:r w:rsidRPr="00C822F5">
              <w:rPr>
                <w:i/>
                <w:iCs/>
                <w:lang w:val="en-US"/>
              </w:rPr>
              <w:t>Marcella VAN BERKEL,</w:t>
            </w:r>
            <w:r w:rsidR="007F56C4">
              <w:rPr>
                <w:i/>
                <w:iCs/>
                <w:lang w:val="en-US"/>
              </w:rPr>
              <w:t xml:space="preserve"> </w:t>
            </w:r>
            <w:r w:rsidR="00173A71" w:rsidRPr="00C822F5">
              <w:rPr>
                <w:i/>
                <w:iCs/>
                <w:lang w:val="en-GB"/>
              </w:rPr>
              <w:t xml:space="preserve">specialist </w:t>
            </w:r>
            <w:r w:rsidR="00CD7CBB">
              <w:rPr>
                <w:i/>
                <w:iCs/>
                <w:lang w:val="en-GB"/>
              </w:rPr>
              <w:t xml:space="preserve">in </w:t>
            </w:r>
            <w:r w:rsidR="00173A71" w:rsidRPr="00C822F5">
              <w:rPr>
                <w:i/>
                <w:iCs/>
                <w:lang w:val="en-GB"/>
              </w:rPr>
              <w:t xml:space="preserve">asset </w:t>
            </w:r>
            <w:r w:rsidR="00CD7CBB">
              <w:rPr>
                <w:i/>
                <w:iCs/>
                <w:lang w:val="en-GB"/>
              </w:rPr>
              <w:t>re</w:t>
            </w:r>
            <w:r w:rsidR="00173A71" w:rsidRPr="00C822F5">
              <w:rPr>
                <w:i/>
                <w:iCs/>
                <w:lang w:val="en-GB"/>
              </w:rPr>
              <w:t xml:space="preserve">covery </w:t>
            </w:r>
            <w:r w:rsidR="00711B7F" w:rsidRPr="00C822F5">
              <w:rPr>
                <w:i/>
                <w:iCs/>
                <w:lang w:val="en-GB"/>
              </w:rPr>
              <w:t>and CARIN coordinator, CARIN/EUROPOL</w:t>
            </w:r>
          </w:p>
          <w:p w14:paraId="17D87749" w14:textId="7AC36CD8" w:rsidR="00173A71" w:rsidRDefault="00173A71" w:rsidP="00173A71">
            <w:pPr>
              <w:pStyle w:val="Listenabsatz"/>
              <w:spacing w:after="120" w:line="276" w:lineRule="auto"/>
              <w:ind w:firstLine="0"/>
              <w:jc w:val="left"/>
              <w:rPr>
                <w:lang w:val="en-US"/>
              </w:rPr>
            </w:pPr>
          </w:p>
          <w:p w14:paraId="363399E3" w14:textId="77777777" w:rsidR="00BF5A47" w:rsidRPr="00C822F5" w:rsidRDefault="00BF5A47" w:rsidP="00173A71">
            <w:pPr>
              <w:pStyle w:val="Listenabsatz"/>
              <w:spacing w:after="120" w:line="276" w:lineRule="auto"/>
              <w:ind w:firstLine="0"/>
              <w:jc w:val="left"/>
              <w:rPr>
                <w:lang w:val="en-US"/>
              </w:rPr>
            </w:pPr>
          </w:p>
          <w:p w14:paraId="27EBC3B1" w14:textId="77777777" w:rsidR="00CA4AE5" w:rsidRDefault="00173A71" w:rsidP="00B00FE2">
            <w:pPr>
              <w:tabs>
                <w:tab w:val="left" w:pos="1965"/>
              </w:tabs>
              <w:spacing w:after="120" w:line="276" w:lineRule="auto"/>
              <w:ind w:left="0" w:firstLine="0"/>
              <w:rPr>
                <w:lang w:val="en-GB"/>
              </w:rPr>
            </w:pPr>
            <w:r w:rsidRPr="00CA4AE5">
              <w:rPr>
                <w:b/>
                <w:bCs/>
                <w:lang w:val="en-GB"/>
              </w:rPr>
              <w:lastRenderedPageBreak/>
              <w:t>Juan Cruz PONCE</w:t>
            </w:r>
            <w:r w:rsidR="00BF4BE3" w:rsidRPr="00CA4AE5">
              <w:rPr>
                <w:b/>
                <w:bCs/>
                <w:lang w:val="en-GB"/>
              </w:rPr>
              <w:t>, Deputy Executive Secretary of GAFILAT</w:t>
            </w:r>
            <w:r w:rsidR="00CA4AE5" w:rsidRPr="00CA4AE5">
              <w:rPr>
                <w:lang w:val="en-GB"/>
              </w:rPr>
              <w:t xml:space="preserve"> </w:t>
            </w:r>
          </w:p>
          <w:p w14:paraId="74703E38" w14:textId="7EF569E0" w:rsidR="007D3B7F" w:rsidRPr="00CA4AE5" w:rsidRDefault="00CA4AE5" w:rsidP="00B00FE2">
            <w:pPr>
              <w:tabs>
                <w:tab w:val="left" w:pos="1965"/>
              </w:tabs>
              <w:spacing w:after="120" w:line="276" w:lineRule="auto"/>
              <w:ind w:left="0" w:firstLine="0"/>
              <w:rPr>
                <w:lang w:val="en-GB"/>
              </w:rPr>
            </w:pPr>
            <w:r w:rsidRPr="00CA4AE5">
              <w:rPr>
                <w:lang w:val="en-GB"/>
              </w:rPr>
              <w:t>- POSTPONED</w:t>
            </w:r>
          </w:p>
          <w:p w14:paraId="3C74FB47" w14:textId="77777777" w:rsidR="00CA4AE5" w:rsidRDefault="00CA4AE5" w:rsidP="00CA4AE5">
            <w:pPr>
              <w:tabs>
                <w:tab w:val="left" w:pos="1965"/>
              </w:tabs>
              <w:spacing w:after="120" w:line="276" w:lineRule="auto"/>
              <w:ind w:left="0" w:firstLine="0"/>
              <w:rPr>
                <w:lang w:val="en-GB"/>
              </w:rPr>
            </w:pPr>
          </w:p>
          <w:p w14:paraId="21C26AFD" w14:textId="77777777" w:rsidR="00CA4AE5" w:rsidRDefault="003F3847" w:rsidP="00CA4AE5">
            <w:pPr>
              <w:tabs>
                <w:tab w:val="left" w:pos="1965"/>
              </w:tabs>
              <w:spacing w:after="120" w:line="276" w:lineRule="auto"/>
              <w:ind w:left="0" w:firstLine="0"/>
              <w:rPr>
                <w:lang w:val="en-GB"/>
              </w:rPr>
            </w:pPr>
            <w:r w:rsidRPr="00CA4AE5">
              <w:rPr>
                <w:b/>
                <w:bCs/>
                <w:lang w:val="en-GB"/>
              </w:rPr>
              <w:t xml:space="preserve">Questions and </w:t>
            </w:r>
            <w:r w:rsidR="00BC0898" w:rsidRPr="00CA4AE5">
              <w:rPr>
                <w:b/>
                <w:bCs/>
                <w:lang w:val="en-GB"/>
              </w:rPr>
              <w:t>a</w:t>
            </w:r>
            <w:r w:rsidRPr="00CA4AE5">
              <w:rPr>
                <w:b/>
                <w:bCs/>
                <w:lang w:val="en-GB"/>
              </w:rPr>
              <w:t>nswers</w:t>
            </w:r>
            <w:r w:rsidR="00CA4AE5" w:rsidRPr="00CA4AE5">
              <w:rPr>
                <w:lang w:val="en-GB"/>
              </w:rPr>
              <w:t xml:space="preserve"> </w:t>
            </w:r>
          </w:p>
          <w:p w14:paraId="5CC62616" w14:textId="11A27DD7" w:rsidR="003F3847" w:rsidRPr="00CA4AE5" w:rsidRDefault="00CA4AE5" w:rsidP="00CA4AE5">
            <w:pPr>
              <w:tabs>
                <w:tab w:val="left" w:pos="1965"/>
              </w:tabs>
              <w:spacing w:after="120" w:line="276" w:lineRule="auto"/>
              <w:ind w:left="0" w:firstLine="0"/>
              <w:rPr>
                <w:lang w:val="en-GB"/>
              </w:rPr>
            </w:pPr>
            <w:r w:rsidRPr="00CA4AE5">
              <w:rPr>
                <w:lang w:val="en-GB"/>
              </w:rPr>
              <w:t>- POSTPONED</w:t>
            </w:r>
          </w:p>
        </w:tc>
      </w:tr>
      <w:tr w:rsidR="003F3847" w:rsidRPr="00BF5A47" w14:paraId="37458CB1" w14:textId="77777777" w:rsidTr="00A40D58">
        <w:trPr>
          <w:trHeight w:val="970"/>
          <w:jc w:val="center"/>
        </w:trPr>
        <w:tc>
          <w:tcPr>
            <w:tcW w:w="1274" w:type="dxa"/>
            <w:tcBorders>
              <w:right w:val="nil"/>
            </w:tcBorders>
            <w:shd w:val="clear" w:color="auto" w:fill="4F81BD" w:themeFill="accent1"/>
          </w:tcPr>
          <w:p w14:paraId="6624E30C" w14:textId="77777777" w:rsidR="00CD7CBB" w:rsidRDefault="00CD7CBB" w:rsidP="003F3847">
            <w:pPr>
              <w:pStyle w:val="Listenabsatz"/>
              <w:spacing w:after="120" w:line="276" w:lineRule="auto"/>
              <w:ind w:left="0"/>
              <w:rPr>
                <w:b/>
                <w:bCs/>
                <w:color w:val="FFFFFF" w:themeColor="background1"/>
                <w:lang w:val="en-GB"/>
              </w:rPr>
            </w:pPr>
          </w:p>
          <w:p w14:paraId="0A209E2F" w14:textId="77777777" w:rsidR="003F3847" w:rsidRDefault="003F3847" w:rsidP="00A62253">
            <w:pPr>
              <w:pStyle w:val="Listenabsatz"/>
              <w:spacing w:after="120" w:line="276" w:lineRule="auto"/>
              <w:ind w:left="0"/>
              <w:rPr>
                <w:b/>
                <w:bCs/>
                <w:color w:val="FFFFFF" w:themeColor="background1"/>
                <w:lang w:val="en-GB"/>
              </w:rPr>
            </w:pPr>
          </w:p>
          <w:p w14:paraId="2185574C" w14:textId="3499C4D3" w:rsidR="00CD7CBB" w:rsidRPr="003F3847" w:rsidRDefault="00CD7CBB" w:rsidP="00A62253">
            <w:pPr>
              <w:pStyle w:val="Listenabsatz"/>
              <w:spacing w:after="120" w:line="276" w:lineRule="auto"/>
              <w:ind w:left="0"/>
              <w:rPr>
                <w:b/>
                <w:bCs/>
                <w:color w:val="FFFFFF" w:themeColor="background1"/>
                <w:lang w:val="en-GB"/>
              </w:rPr>
            </w:pPr>
          </w:p>
        </w:tc>
        <w:tc>
          <w:tcPr>
            <w:tcW w:w="7742" w:type="dxa"/>
            <w:tcBorders>
              <w:left w:val="nil"/>
            </w:tcBorders>
            <w:shd w:val="clear" w:color="auto" w:fill="4F81BD" w:themeFill="accent1"/>
          </w:tcPr>
          <w:p w14:paraId="4A4E00B0" w14:textId="77777777" w:rsidR="00CD7CBB" w:rsidRDefault="00CD7CBB" w:rsidP="3DE02478">
            <w:pPr>
              <w:pStyle w:val="Listenabsatz"/>
              <w:spacing w:after="120" w:line="276" w:lineRule="auto"/>
              <w:ind w:left="0"/>
              <w:rPr>
                <w:b/>
                <w:bCs/>
                <w:color w:val="FFFFFF" w:themeColor="background1"/>
                <w:lang w:val="en-GB"/>
              </w:rPr>
            </w:pPr>
          </w:p>
          <w:p w14:paraId="1372D441" w14:textId="7E96DAFA" w:rsidR="00CD7CBB" w:rsidRPr="00CF2CBD" w:rsidRDefault="003F3847" w:rsidP="00CF2CBD">
            <w:pPr>
              <w:pStyle w:val="Listenabsatz"/>
              <w:spacing w:after="120" w:line="276" w:lineRule="auto"/>
              <w:ind w:left="0"/>
              <w:rPr>
                <w:b/>
                <w:bCs/>
                <w:color w:val="FFFFFF" w:themeColor="background1"/>
                <w:lang w:val="en-GB"/>
              </w:rPr>
            </w:pPr>
            <w:r w:rsidRPr="003F3847">
              <w:rPr>
                <w:b/>
                <w:bCs/>
                <w:color w:val="FFFFFF" w:themeColor="background1"/>
                <w:lang w:val="en-GB"/>
              </w:rPr>
              <w:t>Final discussion: How can ARINs work together in the future (</w:t>
            </w:r>
            <w:r w:rsidR="00A81615">
              <w:rPr>
                <w:b/>
                <w:bCs/>
                <w:color w:val="FFFFFF" w:themeColor="background1"/>
                <w:lang w:val="en-GB"/>
              </w:rPr>
              <w:t>i</w:t>
            </w:r>
            <w:r w:rsidRPr="003F3847">
              <w:rPr>
                <w:b/>
                <w:bCs/>
                <w:color w:val="FFFFFF" w:themeColor="background1"/>
                <w:lang w:val="en-GB"/>
              </w:rPr>
              <w:t>deas and concrete next steps)?</w:t>
            </w:r>
            <w:r w:rsidR="00CA4AE5">
              <w:rPr>
                <w:b/>
                <w:bCs/>
                <w:color w:val="FFFFFF" w:themeColor="background1"/>
                <w:lang w:val="en-GB"/>
              </w:rPr>
              <w:t xml:space="preserve"> </w:t>
            </w:r>
            <w:r w:rsidR="00801900">
              <w:rPr>
                <w:b/>
                <w:bCs/>
                <w:color w:val="FFFFFF" w:themeColor="background1"/>
                <w:lang w:val="en-GB"/>
              </w:rPr>
              <w:t>–</w:t>
            </w:r>
            <w:r w:rsidR="00CA4AE5">
              <w:rPr>
                <w:b/>
                <w:bCs/>
                <w:color w:val="FFFFFF" w:themeColor="background1"/>
                <w:lang w:val="en-GB"/>
              </w:rPr>
              <w:t xml:space="preserve"> POSTPONED</w:t>
            </w:r>
          </w:p>
        </w:tc>
      </w:tr>
      <w:tr w:rsidR="00423EDC" w:rsidRPr="00BF5A47" w14:paraId="3D54EE2B" w14:textId="40ACDEBB" w:rsidTr="00A40D58">
        <w:trPr>
          <w:jc w:val="center"/>
        </w:trPr>
        <w:tc>
          <w:tcPr>
            <w:tcW w:w="1274" w:type="dxa"/>
            <w:shd w:val="clear" w:color="auto" w:fill="EEECE1" w:themeFill="background2"/>
          </w:tcPr>
          <w:p w14:paraId="337CDBB8" w14:textId="57103890" w:rsidR="00A02DA5" w:rsidRPr="00C822F5" w:rsidRDefault="00A02DA5" w:rsidP="003F3847">
            <w:pPr>
              <w:spacing w:after="120" w:line="276" w:lineRule="auto"/>
              <w:ind w:left="0" w:firstLine="0"/>
              <w:rPr>
                <w:i/>
                <w:iCs/>
                <w:lang w:val="en-GB"/>
              </w:rPr>
            </w:pPr>
          </w:p>
          <w:p w14:paraId="1E7B6C67" w14:textId="089ABE22" w:rsidR="003D7317" w:rsidRPr="00C822F5" w:rsidRDefault="003D7317" w:rsidP="003F3847">
            <w:pPr>
              <w:spacing w:after="120" w:line="276" w:lineRule="auto"/>
              <w:ind w:left="0" w:firstLine="0"/>
              <w:rPr>
                <w:i/>
                <w:iCs/>
                <w:lang w:val="en-GB"/>
              </w:rPr>
            </w:pPr>
            <w:r w:rsidRPr="00C822F5">
              <w:rPr>
                <w:i/>
                <w:iCs/>
                <w:lang w:val="en-GB"/>
              </w:rPr>
              <w:t>Moderator</w:t>
            </w:r>
          </w:p>
          <w:p w14:paraId="029CC27F" w14:textId="465122D4" w:rsidR="003D7317" w:rsidRPr="00C822F5" w:rsidRDefault="003D7317" w:rsidP="00A62253">
            <w:pPr>
              <w:pStyle w:val="Listenabsatz"/>
              <w:spacing w:after="120" w:line="276" w:lineRule="auto"/>
              <w:ind w:left="0"/>
              <w:rPr>
                <w:i/>
                <w:iCs/>
                <w:lang w:val="en-GB"/>
              </w:rPr>
            </w:pPr>
          </w:p>
          <w:p w14:paraId="5557CE7E" w14:textId="0F426549" w:rsidR="003F3847" w:rsidRPr="00C822F5" w:rsidRDefault="003F3847" w:rsidP="00A62253">
            <w:pPr>
              <w:pStyle w:val="Listenabsatz"/>
              <w:spacing w:after="120" w:line="276" w:lineRule="auto"/>
              <w:ind w:left="0"/>
              <w:rPr>
                <w:lang w:val="en-GB"/>
              </w:rPr>
            </w:pPr>
          </w:p>
        </w:tc>
        <w:tc>
          <w:tcPr>
            <w:tcW w:w="7742" w:type="dxa"/>
            <w:tcBorders>
              <w:bottom w:val="single" w:sz="4" w:space="0" w:color="auto"/>
            </w:tcBorders>
            <w:shd w:val="clear" w:color="auto" w:fill="EEECE1" w:themeFill="background2"/>
          </w:tcPr>
          <w:p w14:paraId="6B519046" w14:textId="77777777" w:rsidR="00C21EDB" w:rsidRPr="00FF60EA" w:rsidRDefault="00C21EDB" w:rsidP="003F3847">
            <w:pPr>
              <w:spacing w:after="120" w:line="276" w:lineRule="auto"/>
              <w:ind w:left="0" w:firstLine="0"/>
              <w:rPr>
                <w:lang w:val="en-US"/>
              </w:rPr>
            </w:pPr>
          </w:p>
          <w:p w14:paraId="4DCF5A5C" w14:textId="64ED5FF8" w:rsidR="00C822F5" w:rsidRPr="00FF60EA" w:rsidRDefault="007F56C4" w:rsidP="003F3847">
            <w:pPr>
              <w:spacing w:after="120" w:line="276" w:lineRule="auto"/>
              <w:ind w:left="0" w:firstLine="0"/>
              <w:rPr>
                <w:i/>
                <w:iCs/>
                <w:lang w:val="en-US"/>
              </w:rPr>
            </w:pPr>
            <w:r w:rsidRPr="00FF60EA">
              <w:rPr>
                <w:i/>
                <w:iCs/>
                <w:lang w:val="en-US"/>
              </w:rPr>
              <w:t xml:space="preserve">             </w:t>
            </w:r>
            <w:r w:rsidR="00BF4BE3" w:rsidRPr="00FF60EA">
              <w:rPr>
                <w:i/>
                <w:iCs/>
                <w:lang w:val="en-US"/>
              </w:rPr>
              <w:t xml:space="preserve">Munira ALI, </w:t>
            </w:r>
            <w:r w:rsidR="00EA175A" w:rsidRPr="00FF60EA">
              <w:rPr>
                <w:i/>
                <w:iCs/>
                <w:lang w:val="en-US"/>
              </w:rPr>
              <w:t>Executive Secretary of ARIN-EA</w:t>
            </w:r>
          </w:p>
          <w:p w14:paraId="69CCF081" w14:textId="77777777" w:rsidR="00CA4AE5" w:rsidRPr="00FF60EA" w:rsidRDefault="00C822F5" w:rsidP="00B00FE2">
            <w:pPr>
              <w:spacing w:after="120" w:line="276" w:lineRule="auto"/>
              <w:ind w:left="0" w:firstLine="0"/>
              <w:rPr>
                <w:lang w:val="en-US"/>
              </w:rPr>
            </w:pPr>
            <w:r w:rsidRPr="00FF60EA">
              <w:rPr>
                <w:b/>
                <w:bCs/>
                <w:lang w:val="en-US"/>
              </w:rPr>
              <w:t>All participants</w:t>
            </w:r>
            <w:r w:rsidR="00CA4AE5" w:rsidRPr="00FF60EA">
              <w:rPr>
                <w:lang w:val="en-US"/>
              </w:rPr>
              <w:t xml:space="preserve"> </w:t>
            </w:r>
          </w:p>
          <w:p w14:paraId="2499A0AD" w14:textId="4B2BC90E" w:rsidR="00C822F5" w:rsidRPr="00FF60EA" w:rsidRDefault="00CA4AE5" w:rsidP="00B00FE2">
            <w:pPr>
              <w:spacing w:after="120" w:line="276" w:lineRule="auto"/>
              <w:ind w:left="0" w:firstLine="0"/>
              <w:rPr>
                <w:lang w:val="en-US"/>
              </w:rPr>
            </w:pPr>
            <w:r w:rsidRPr="00FF60EA">
              <w:rPr>
                <w:lang w:val="en-US"/>
              </w:rPr>
              <w:t>- POSTPONED</w:t>
            </w:r>
          </w:p>
        </w:tc>
      </w:tr>
      <w:tr w:rsidR="00D64683" w:rsidRPr="003D7317" w14:paraId="30B9D00D" w14:textId="77777777" w:rsidTr="00A40D58">
        <w:trPr>
          <w:jc w:val="center"/>
        </w:trPr>
        <w:tc>
          <w:tcPr>
            <w:tcW w:w="1274" w:type="dxa"/>
            <w:tcBorders>
              <w:right w:val="nil"/>
            </w:tcBorders>
            <w:shd w:val="clear" w:color="auto" w:fill="4F81BD" w:themeFill="accent1"/>
          </w:tcPr>
          <w:p w14:paraId="6E69F6EF" w14:textId="51C6F325" w:rsidR="00D64683" w:rsidRPr="00D64683" w:rsidRDefault="00D64683" w:rsidP="00A62253">
            <w:pPr>
              <w:pStyle w:val="Listenabsatz"/>
              <w:spacing w:after="120" w:line="276" w:lineRule="auto"/>
              <w:ind w:left="0"/>
              <w:rPr>
                <w:b/>
                <w:bCs/>
                <w:color w:val="FFFFFF" w:themeColor="background1"/>
                <w:lang w:val="en-GB"/>
              </w:rPr>
            </w:pPr>
          </w:p>
        </w:tc>
        <w:tc>
          <w:tcPr>
            <w:tcW w:w="7742" w:type="dxa"/>
            <w:tcBorders>
              <w:left w:val="nil"/>
            </w:tcBorders>
            <w:shd w:val="clear" w:color="auto" w:fill="4F81BD" w:themeFill="accent1"/>
          </w:tcPr>
          <w:p w14:paraId="3BF37048" w14:textId="77777777" w:rsidR="00A40D58" w:rsidRDefault="00A40D58" w:rsidP="00A40D58">
            <w:pPr>
              <w:pStyle w:val="Listenabsatz"/>
              <w:tabs>
                <w:tab w:val="left" w:pos="5597"/>
              </w:tabs>
              <w:spacing w:after="120" w:line="276" w:lineRule="auto"/>
              <w:ind w:left="0"/>
              <w:rPr>
                <w:b/>
                <w:bCs/>
                <w:color w:val="FFFFFF" w:themeColor="background1"/>
                <w:lang w:val="en-GB"/>
              </w:rPr>
            </w:pPr>
          </w:p>
          <w:p w14:paraId="7EB0AC06" w14:textId="5AC468C0" w:rsidR="00A40D58" w:rsidRDefault="00D64683" w:rsidP="00A40D58">
            <w:pPr>
              <w:pStyle w:val="Listenabsatz"/>
              <w:tabs>
                <w:tab w:val="left" w:pos="5597"/>
              </w:tabs>
              <w:spacing w:after="120" w:line="276" w:lineRule="auto"/>
              <w:ind w:left="0"/>
              <w:rPr>
                <w:b/>
                <w:bCs/>
                <w:color w:val="FFFFFF" w:themeColor="background1"/>
                <w:lang w:val="en-GB"/>
              </w:rPr>
            </w:pPr>
            <w:r w:rsidRPr="00D64683">
              <w:rPr>
                <w:b/>
                <w:bCs/>
                <w:color w:val="FFFFFF" w:themeColor="background1"/>
                <w:lang w:val="en-GB"/>
              </w:rPr>
              <w:t>Closing</w:t>
            </w:r>
          </w:p>
          <w:p w14:paraId="72332FB3" w14:textId="3A342D0A" w:rsidR="00D64683" w:rsidRPr="00D64683" w:rsidRDefault="00A40D58" w:rsidP="00A40D58">
            <w:pPr>
              <w:pStyle w:val="Listenabsatz"/>
              <w:tabs>
                <w:tab w:val="left" w:pos="5597"/>
              </w:tabs>
              <w:spacing w:after="120" w:line="276" w:lineRule="auto"/>
              <w:ind w:left="0"/>
              <w:rPr>
                <w:b/>
                <w:bCs/>
                <w:color w:val="FFFFFF" w:themeColor="background1"/>
                <w:lang w:val="en-GB"/>
              </w:rPr>
            </w:pPr>
            <w:r>
              <w:rPr>
                <w:b/>
                <w:bCs/>
                <w:color w:val="FFFFFF" w:themeColor="background1"/>
                <w:lang w:val="en-GB"/>
              </w:rPr>
              <w:tab/>
            </w:r>
          </w:p>
        </w:tc>
      </w:tr>
      <w:tr w:rsidR="00423EDC" w:rsidRPr="00BF5A47" w14:paraId="0A8F5CB1" w14:textId="77777777" w:rsidTr="0074389E">
        <w:trPr>
          <w:trHeight w:val="58"/>
          <w:jc w:val="center"/>
        </w:trPr>
        <w:tc>
          <w:tcPr>
            <w:tcW w:w="1274" w:type="dxa"/>
            <w:shd w:val="clear" w:color="auto" w:fill="EEECE1" w:themeFill="background2"/>
          </w:tcPr>
          <w:p w14:paraId="2AD9F485" w14:textId="77777777" w:rsidR="003D7317" w:rsidRPr="00C822F5" w:rsidRDefault="003D7317" w:rsidP="00A62253">
            <w:pPr>
              <w:pStyle w:val="Listenabsatz"/>
              <w:spacing w:after="120" w:line="276" w:lineRule="auto"/>
              <w:ind w:left="0"/>
              <w:rPr>
                <w:lang w:val="en-GB"/>
              </w:rPr>
            </w:pPr>
          </w:p>
          <w:p w14:paraId="6994BE61" w14:textId="0126DE11" w:rsidR="006D3A90" w:rsidRPr="00C822F5" w:rsidRDefault="00D64683" w:rsidP="00A62253">
            <w:pPr>
              <w:pStyle w:val="Listenabsatz"/>
              <w:spacing w:after="120" w:line="276" w:lineRule="auto"/>
              <w:ind w:left="0"/>
              <w:rPr>
                <w:i/>
                <w:iCs/>
                <w:lang w:val="en-GB"/>
              </w:rPr>
            </w:pPr>
            <w:r w:rsidRPr="00C822F5">
              <w:rPr>
                <w:i/>
                <w:iCs/>
                <w:lang w:val="en-GB"/>
              </w:rPr>
              <w:t>Speaker</w:t>
            </w:r>
          </w:p>
          <w:p w14:paraId="7FF13948" w14:textId="06864F16" w:rsidR="006D3A90" w:rsidRPr="00C822F5" w:rsidRDefault="006D3A90" w:rsidP="00A62253">
            <w:pPr>
              <w:pStyle w:val="Listenabsatz"/>
              <w:spacing w:after="120" w:line="276" w:lineRule="auto"/>
              <w:ind w:left="0"/>
              <w:rPr>
                <w:lang w:val="en-GB"/>
              </w:rPr>
            </w:pPr>
          </w:p>
        </w:tc>
        <w:tc>
          <w:tcPr>
            <w:tcW w:w="7742" w:type="dxa"/>
            <w:shd w:val="clear" w:color="auto" w:fill="EEECE1" w:themeFill="background2"/>
          </w:tcPr>
          <w:p w14:paraId="16138F9B" w14:textId="77777777" w:rsidR="003D7317" w:rsidRPr="00C822F5" w:rsidRDefault="003D7317" w:rsidP="00A62253">
            <w:pPr>
              <w:pStyle w:val="Listenabsatz"/>
              <w:spacing w:after="120" w:line="276" w:lineRule="auto"/>
              <w:ind w:left="0"/>
              <w:rPr>
                <w:lang w:val="en-GB"/>
              </w:rPr>
            </w:pPr>
          </w:p>
          <w:p w14:paraId="12BF24DD" w14:textId="7814EBAD" w:rsidR="00C822F5" w:rsidRPr="00B00FE2" w:rsidRDefault="00711B7F" w:rsidP="00B00FE2">
            <w:pPr>
              <w:tabs>
                <w:tab w:val="left" w:pos="1965"/>
              </w:tabs>
              <w:spacing w:after="120" w:line="276" w:lineRule="auto"/>
              <w:rPr>
                <w:b/>
                <w:bCs/>
                <w:lang w:val="en-GB"/>
              </w:rPr>
            </w:pPr>
            <w:r w:rsidRPr="00B00FE2">
              <w:rPr>
                <w:b/>
                <w:bCs/>
                <w:lang w:val="en-GB"/>
              </w:rPr>
              <w:t>Juan Cruz PONCE, Deputy Executive Secretary of GAFILAT</w:t>
            </w:r>
          </w:p>
          <w:p w14:paraId="55A235A5" w14:textId="31F41DF7" w:rsidR="00C822F5" w:rsidRPr="00A956EA" w:rsidRDefault="00A956EA" w:rsidP="00A956EA">
            <w:pPr>
              <w:tabs>
                <w:tab w:val="left" w:pos="1965"/>
              </w:tabs>
              <w:spacing w:after="120" w:line="276" w:lineRule="auto"/>
              <w:rPr>
                <w:lang w:val="en-GB"/>
              </w:rPr>
            </w:pPr>
            <w:r>
              <w:rPr>
                <w:lang w:val="en-GB"/>
              </w:rPr>
              <w:t>I would like to thank the organizers for this event which has already produced fruitful outcomes. As global networks are a growing topic in the international debate RRAG/GAFILAT is looking forward to working closer together with other ARINs. We have a lot of common challenges to address and these meetings allow us to find solutions for them. RRAG/GAFILAT is happy to support the organization of such events in the future again.</w:t>
            </w:r>
          </w:p>
          <w:p w14:paraId="04D4D06A" w14:textId="77777777" w:rsidR="00A956EA" w:rsidRPr="00C822F5" w:rsidRDefault="00A956EA" w:rsidP="00C822F5">
            <w:pPr>
              <w:pStyle w:val="Listenabsatz"/>
              <w:tabs>
                <w:tab w:val="left" w:pos="1965"/>
              </w:tabs>
              <w:spacing w:after="120" w:line="276" w:lineRule="auto"/>
              <w:ind w:firstLine="0"/>
              <w:rPr>
                <w:lang w:val="en-GB"/>
              </w:rPr>
            </w:pPr>
          </w:p>
          <w:p w14:paraId="319AF2CB" w14:textId="77777777" w:rsidR="00CD7CBB" w:rsidRDefault="00593B77" w:rsidP="00A956EA">
            <w:pPr>
              <w:tabs>
                <w:tab w:val="left" w:pos="1965"/>
              </w:tabs>
              <w:spacing w:after="120" w:line="276" w:lineRule="auto"/>
              <w:rPr>
                <w:b/>
                <w:bCs/>
                <w:color w:val="auto"/>
                <w:lang w:val="en-GB"/>
              </w:rPr>
            </w:pPr>
            <w:r w:rsidRPr="00A956EA">
              <w:rPr>
                <w:b/>
                <w:bCs/>
                <w:color w:val="auto"/>
                <w:lang w:val="en-GB"/>
              </w:rPr>
              <w:t>Olga AMETISTOVA, Advisor of the Global Program Combating Illicit Financial Flows, GIZ</w:t>
            </w:r>
          </w:p>
          <w:p w14:paraId="642F6DAC" w14:textId="2BBE10F2" w:rsidR="00A40D58" w:rsidRPr="00A956EA" w:rsidRDefault="00A956EA" w:rsidP="00A40D58">
            <w:pPr>
              <w:tabs>
                <w:tab w:val="left" w:pos="1965"/>
              </w:tabs>
              <w:spacing w:after="120" w:line="276" w:lineRule="auto"/>
              <w:rPr>
                <w:lang w:val="en-GB"/>
              </w:rPr>
            </w:pPr>
            <w:r>
              <w:rPr>
                <w:lang w:val="en-GB"/>
              </w:rPr>
              <w:t xml:space="preserve">I would like to thank RRAG/GAFILAT for their support in hosting this event. Besides, I am grateful for the dedication and engagement of all ARINs as well as Interpol and CARIN/Europol </w:t>
            </w:r>
            <w:r w:rsidR="001D71CD">
              <w:rPr>
                <w:lang w:val="en-GB"/>
              </w:rPr>
              <w:t>in the exchanges and discussions we experienced. Looking at the current processes at UN and FATF, we see that we right now have the momentum to foster global cooperation. The GP IFF is happy to hear that ARINs want to work closer together with each other in the future. Please also refer to and make use of the working documents of today’s event such as the participants list which includes email addresses of all participants, so you can get in touch bilaterally as well.</w:t>
            </w:r>
          </w:p>
        </w:tc>
      </w:tr>
    </w:tbl>
    <w:p w14:paraId="3B07A1FB" w14:textId="74A35BA0" w:rsidR="00874D01" w:rsidRDefault="00874D01" w:rsidP="00A81615">
      <w:pPr>
        <w:ind w:left="0" w:firstLine="0"/>
        <w:rPr>
          <w:lang w:val="en-US"/>
        </w:rPr>
      </w:pPr>
    </w:p>
    <w:p w14:paraId="39FEF1E0" w14:textId="0491F5D2" w:rsidR="00BF5A47" w:rsidRDefault="00BF5A47" w:rsidP="00A81615">
      <w:pPr>
        <w:ind w:left="0" w:firstLine="0"/>
        <w:rPr>
          <w:lang w:val="en-US"/>
        </w:rPr>
      </w:pPr>
    </w:p>
    <w:p w14:paraId="6E902BCA" w14:textId="2BECCE8F" w:rsidR="00BF5A47" w:rsidRDefault="00BF5A47" w:rsidP="00A81615">
      <w:pPr>
        <w:ind w:left="0" w:firstLine="0"/>
        <w:rPr>
          <w:lang w:val="en-US"/>
        </w:rPr>
      </w:pPr>
    </w:p>
    <w:p w14:paraId="36BD0643" w14:textId="77777777" w:rsidR="00BF5A47" w:rsidRDefault="00BF5A47" w:rsidP="00A81615">
      <w:pPr>
        <w:ind w:left="0" w:firstLine="0"/>
        <w:rPr>
          <w:lang w:val="en-US"/>
        </w:rPr>
      </w:pPr>
      <w:bookmarkStart w:id="2" w:name="_GoBack"/>
      <w:bookmarkEnd w:id="2"/>
    </w:p>
    <w:p w14:paraId="431C09FA" w14:textId="72116B99" w:rsidR="00A956EA" w:rsidRDefault="00A956EA" w:rsidP="00A81615">
      <w:pPr>
        <w:ind w:left="0" w:firstLine="0"/>
        <w:rPr>
          <w:lang w:val="en-US"/>
        </w:rPr>
      </w:pPr>
    </w:p>
    <w:p w14:paraId="118A6853" w14:textId="61FCB03A" w:rsidR="00A956EA" w:rsidRDefault="00A956EA" w:rsidP="00A81615">
      <w:pPr>
        <w:ind w:left="0" w:firstLine="0"/>
        <w:rPr>
          <w:b/>
          <w:bCs/>
          <w:lang w:val="en-US"/>
        </w:rPr>
      </w:pPr>
      <w:r w:rsidRPr="00A956EA">
        <w:rPr>
          <w:b/>
          <w:bCs/>
          <w:lang w:val="en-US"/>
        </w:rPr>
        <w:lastRenderedPageBreak/>
        <w:t>Annex I: Participants List</w:t>
      </w:r>
    </w:p>
    <w:p w14:paraId="36017C7C" w14:textId="77777777" w:rsidR="00A956EA" w:rsidRDefault="00A956EA" w:rsidP="00A81615">
      <w:pPr>
        <w:ind w:left="0" w:firstLine="0"/>
        <w:rPr>
          <w:b/>
          <w:bCs/>
          <w:lang w:val="en-US"/>
        </w:rPr>
      </w:pPr>
    </w:p>
    <w:tbl>
      <w:tblPr>
        <w:tblStyle w:val="Tabellenraster"/>
        <w:tblW w:w="10490" w:type="dxa"/>
        <w:tblInd w:w="-714" w:type="dxa"/>
        <w:tblLook w:val="04A0" w:firstRow="1" w:lastRow="0" w:firstColumn="1" w:lastColumn="0" w:noHBand="0" w:noVBand="1"/>
      </w:tblPr>
      <w:tblGrid>
        <w:gridCol w:w="577"/>
        <w:gridCol w:w="2486"/>
        <w:gridCol w:w="1853"/>
        <w:gridCol w:w="2628"/>
        <w:gridCol w:w="2946"/>
      </w:tblGrid>
      <w:tr w:rsidR="00A956EA" w:rsidRPr="004E497F" w14:paraId="02428DF0" w14:textId="77777777" w:rsidTr="00A956EA">
        <w:tc>
          <w:tcPr>
            <w:tcW w:w="577" w:type="dxa"/>
            <w:shd w:val="clear" w:color="auto" w:fill="1F497D" w:themeFill="text2"/>
          </w:tcPr>
          <w:p w14:paraId="4512D7A1" w14:textId="77777777" w:rsidR="00A956EA" w:rsidRPr="004E497F" w:rsidRDefault="00A956EA" w:rsidP="00A956EA">
            <w:pPr>
              <w:ind w:left="0" w:firstLine="0"/>
              <w:rPr>
                <w:b/>
                <w:bCs/>
                <w:color w:val="FFFFFF" w:themeColor="background1"/>
                <w:lang w:val="en-US"/>
              </w:rPr>
            </w:pPr>
          </w:p>
        </w:tc>
        <w:tc>
          <w:tcPr>
            <w:tcW w:w="2486" w:type="dxa"/>
            <w:tcBorders>
              <w:bottom w:val="single" w:sz="4" w:space="0" w:color="auto"/>
            </w:tcBorders>
            <w:shd w:val="clear" w:color="auto" w:fill="1F497D" w:themeFill="text2"/>
          </w:tcPr>
          <w:p w14:paraId="7EE70896" w14:textId="77777777" w:rsidR="00A956EA" w:rsidRPr="004E497F" w:rsidRDefault="00A956EA" w:rsidP="00A956EA">
            <w:pPr>
              <w:ind w:left="0" w:firstLine="0"/>
              <w:rPr>
                <w:b/>
                <w:bCs/>
                <w:color w:val="FFFFFF" w:themeColor="background1"/>
                <w:lang w:val="en-US"/>
              </w:rPr>
            </w:pPr>
            <w:r w:rsidRPr="004E497F">
              <w:rPr>
                <w:b/>
                <w:bCs/>
                <w:color w:val="FFFFFF" w:themeColor="background1"/>
                <w:lang w:val="en-US"/>
              </w:rPr>
              <w:t>Name</w:t>
            </w:r>
          </w:p>
        </w:tc>
        <w:tc>
          <w:tcPr>
            <w:tcW w:w="1853" w:type="dxa"/>
            <w:shd w:val="clear" w:color="auto" w:fill="1F497D" w:themeFill="text2"/>
          </w:tcPr>
          <w:p w14:paraId="00415F2D" w14:textId="77777777" w:rsidR="00A956EA" w:rsidRPr="004E497F" w:rsidRDefault="00A956EA" w:rsidP="00A956EA">
            <w:pPr>
              <w:ind w:left="0" w:firstLine="0"/>
              <w:rPr>
                <w:b/>
                <w:bCs/>
                <w:color w:val="FFFFFF" w:themeColor="background1"/>
                <w:lang w:val="en-US"/>
              </w:rPr>
            </w:pPr>
            <w:r w:rsidRPr="004E497F">
              <w:rPr>
                <w:b/>
                <w:bCs/>
                <w:color w:val="FFFFFF" w:themeColor="background1"/>
                <w:lang w:val="en-US"/>
              </w:rPr>
              <w:t>Organization</w:t>
            </w:r>
          </w:p>
        </w:tc>
        <w:tc>
          <w:tcPr>
            <w:tcW w:w="2628" w:type="dxa"/>
            <w:shd w:val="clear" w:color="auto" w:fill="1F497D" w:themeFill="text2"/>
          </w:tcPr>
          <w:p w14:paraId="66ECFE6A" w14:textId="77777777" w:rsidR="00A956EA" w:rsidRPr="004E497F" w:rsidRDefault="00A956EA" w:rsidP="00A956EA">
            <w:pPr>
              <w:ind w:left="0" w:firstLine="0"/>
              <w:rPr>
                <w:b/>
                <w:bCs/>
                <w:color w:val="FFFFFF" w:themeColor="background1"/>
                <w:lang w:val="en-US"/>
              </w:rPr>
            </w:pPr>
            <w:r>
              <w:rPr>
                <w:b/>
                <w:bCs/>
                <w:color w:val="FFFFFF" w:themeColor="background1"/>
                <w:lang w:val="en-US"/>
              </w:rPr>
              <w:t>Position</w:t>
            </w:r>
          </w:p>
        </w:tc>
        <w:tc>
          <w:tcPr>
            <w:tcW w:w="2946" w:type="dxa"/>
            <w:tcBorders>
              <w:bottom w:val="single" w:sz="4" w:space="0" w:color="auto"/>
            </w:tcBorders>
            <w:shd w:val="clear" w:color="auto" w:fill="1F497D" w:themeFill="text2"/>
          </w:tcPr>
          <w:p w14:paraId="2CE903C6" w14:textId="77777777" w:rsidR="00A956EA" w:rsidRPr="004E497F" w:rsidRDefault="00A956EA" w:rsidP="00A956EA">
            <w:pPr>
              <w:ind w:left="0" w:firstLine="0"/>
              <w:rPr>
                <w:b/>
                <w:bCs/>
                <w:color w:val="FFFFFF" w:themeColor="background1"/>
                <w:lang w:val="en-US"/>
              </w:rPr>
            </w:pPr>
            <w:r w:rsidRPr="004E497F">
              <w:rPr>
                <w:b/>
                <w:bCs/>
                <w:color w:val="FFFFFF" w:themeColor="background1"/>
                <w:lang w:val="en-US"/>
              </w:rPr>
              <w:t>Email</w:t>
            </w:r>
          </w:p>
        </w:tc>
      </w:tr>
      <w:tr w:rsidR="00A956EA" w:rsidRPr="004E497F" w14:paraId="3484F727" w14:textId="77777777" w:rsidTr="00A956EA">
        <w:trPr>
          <w:trHeight w:val="556"/>
        </w:trPr>
        <w:tc>
          <w:tcPr>
            <w:tcW w:w="577" w:type="dxa"/>
            <w:tcBorders>
              <w:right w:val="nil"/>
            </w:tcBorders>
            <w:shd w:val="clear" w:color="auto" w:fill="D9D9D9" w:themeFill="background1" w:themeFillShade="D9"/>
            <w:vAlign w:val="center"/>
          </w:tcPr>
          <w:p w14:paraId="4E4BDCD8" w14:textId="77777777" w:rsidR="00A956EA" w:rsidRPr="004E497F" w:rsidRDefault="00A956EA" w:rsidP="00A956EA">
            <w:pPr>
              <w:ind w:left="0" w:firstLine="0"/>
              <w:jc w:val="center"/>
              <w:rPr>
                <w:b/>
                <w:bCs/>
                <w:color w:val="FFFFFF" w:themeColor="background1"/>
                <w:lang w:val="en-US"/>
              </w:rPr>
            </w:pPr>
          </w:p>
        </w:tc>
        <w:tc>
          <w:tcPr>
            <w:tcW w:w="2486" w:type="dxa"/>
            <w:tcBorders>
              <w:left w:val="nil"/>
            </w:tcBorders>
            <w:shd w:val="clear" w:color="auto" w:fill="D9D9D9" w:themeFill="background1" w:themeFillShade="D9"/>
            <w:vAlign w:val="center"/>
          </w:tcPr>
          <w:p w14:paraId="4F642E33" w14:textId="77777777" w:rsidR="00A956EA" w:rsidRPr="004E497F" w:rsidRDefault="00A956EA" w:rsidP="00A956EA">
            <w:pPr>
              <w:ind w:left="0" w:firstLine="0"/>
              <w:jc w:val="center"/>
              <w:rPr>
                <w:b/>
                <w:bCs/>
                <w:color w:val="FFFFFF" w:themeColor="background1"/>
                <w:lang w:val="en-US"/>
              </w:rPr>
            </w:pPr>
          </w:p>
        </w:tc>
        <w:tc>
          <w:tcPr>
            <w:tcW w:w="1853" w:type="dxa"/>
            <w:shd w:val="clear" w:color="auto" w:fill="D9D9D9" w:themeFill="background1" w:themeFillShade="D9"/>
            <w:vAlign w:val="center"/>
          </w:tcPr>
          <w:p w14:paraId="514D424D" w14:textId="77777777" w:rsidR="00A956EA" w:rsidRPr="003D4F9C" w:rsidRDefault="00A956EA" w:rsidP="00A956EA">
            <w:pPr>
              <w:ind w:left="0" w:firstLine="0"/>
              <w:jc w:val="center"/>
              <w:rPr>
                <w:b/>
                <w:bCs/>
                <w:color w:val="FFFFFF" w:themeColor="background1"/>
                <w:sz w:val="18"/>
                <w:szCs w:val="18"/>
                <w:lang w:val="en-US"/>
              </w:rPr>
            </w:pPr>
            <w:r w:rsidRPr="003D4F9C">
              <w:rPr>
                <w:b/>
                <w:bCs/>
                <w:color w:val="auto"/>
                <w:sz w:val="18"/>
                <w:szCs w:val="18"/>
                <w:lang w:val="en-US"/>
              </w:rPr>
              <w:t>ARINs</w:t>
            </w:r>
          </w:p>
        </w:tc>
        <w:tc>
          <w:tcPr>
            <w:tcW w:w="2628" w:type="dxa"/>
            <w:tcBorders>
              <w:right w:val="nil"/>
            </w:tcBorders>
            <w:shd w:val="clear" w:color="auto" w:fill="D9D9D9" w:themeFill="background1" w:themeFillShade="D9"/>
            <w:vAlign w:val="center"/>
          </w:tcPr>
          <w:p w14:paraId="1BF573C5" w14:textId="77777777" w:rsidR="00A956EA" w:rsidRDefault="00A956EA" w:rsidP="00A956EA">
            <w:pPr>
              <w:ind w:left="0" w:firstLine="0"/>
              <w:jc w:val="center"/>
              <w:rPr>
                <w:b/>
                <w:bCs/>
                <w:color w:val="FFFFFF" w:themeColor="background1"/>
                <w:lang w:val="en-US"/>
              </w:rPr>
            </w:pPr>
          </w:p>
        </w:tc>
        <w:tc>
          <w:tcPr>
            <w:tcW w:w="2946" w:type="dxa"/>
            <w:tcBorders>
              <w:left w:val="nil"/>
            </w:tcBorders>
            <w:shd w:val="clear" w:color="auto" w:fill="D9D9D9" w:themeFill="background1" w:themeFillShade="D9"/>
            <w:vAlign w:val="center"/>
          </w:tcPr>
          <w:p w14:paraId="32670058" w14:textId="77777777" w:rsidR="00A956EA" w:rsidRPr="004E497F" w:rsidRDefault="00A956EA" w:rsidP="00A956EA">
            <w:pPr>
              <w:ind w:left="0" w:firstLine="0"/>
              <w:jc w:val="center"/>
              <w:rPr>
                <w:b/>
                <w:bCs/>
                <w:color w:val="FFFFFF" w:themeColor="background1"/>
                <w:lang w:val="en-US"/>
              </w:rPr>
            </w:pPr>
          </w:p>
        </w:tc>
      </w:tr>
      <w:tr w:rsidR="00A956EA" w:rsidRPr="00BF5A47" w14:paraId="3A254700" w14:textId="77777777" w:rsidTr="00A956EA">
        <w:trPr>
          <w:trHeight w:val="556"/>
        </w:trPr>
        <w:tc>
          <w:tcPr>
            <w:tcW w:w="577" w:type="dxa"/>
            <w:shd w:val="clear" w:color="auto" w:fill="EEECE1" w:themeFill="background2"/>
            <w:vAlign w:val="center"/>
          </w:tcPr>
          <w:p w14:paraId="6C0A5C12" w14:textId="77777777" w:rsidR="00A956EA" w:rsidRPr="00263159" w:rsidRDefault="00A956EA" w:rsidP="00A956EA">
            <w:pPr>
              <w:ind w:left="0" w:firstLine="0"/>
              <w:jc w:val="center"/>
              <w:rPr>
                <w:sz w:val="18"/>
                <w:szCs w:val="18"/>
                <w:lang w:val="en-US"/>
              </w:rPr>
            </w:pPr>
            <w:r w:rsidRPr="00263159">
              <w:rPr>
                <w:sz w:val="18"/>
                <w:szCs w:val="18"/>
                <w:lang w:val="en-US"/>
              </w:rPr>
              <w:t>1</w:t>
            </w:r>
          </w:p>
        </w:tc>
        <w:tc>
          <w:tcPr>
            <w:tcW w:w="2486" w:type="dxa"/>
            <w:shd w:val="clear" w:color="auto" w:fill="EEECE1" w:themeFill="background2"/>
            <w:vAlign w:val="center"/>
          </w:tcPr>
          <w:p w14:paraId="647B14A0" w14:textId="77777777" w:rsidR="00A956EA" w:rsidRPr="00A51D31" w:rsidRDefault="00A956EA" w:rsidP="00A956EA">
            <w:pPr>
              <w:ind w:left="0" w:firstLine="0"/>
              <w:jc w:val="center"/>
              <w:rPr>
                <w:sz w:val="18"/>
                <w:szCs w:val="18"/>
                <w:lang w:val="en-US"/>
              </w:rPr>
            </w:pPr>
            <w:r>
              <w:rPr>
                <w:sz w:val="18"/>
                <w:szCs w:val="18"/>
                <w:lang w:val="en-US"/>
              </w:rPr>
              <w:t>Lilian KAFITI</w:t>
            </w:r>
          </w:p>
        </w:tc>
        <w:tc>
          <w:tcPr>
            <w:tcW w:w="1853" w:type="dxa"/>
            <w:shd w:val="clear" w:color="auto" w:fill="EEECE1" w:themeFill="background2"/>
            <w:vAlign w:val="center"/>
          </w:tcPr>
          <w:p w14:paraId="60D32227" w14:textId="77777777" w:rsidR="00A956EA" w:rsidRPr="00A51D31" w:rsidRDefault="00A956EA" w:rsidP="00A956EA">
            <w:pPr>
              <w:ind w:left="0" w:firstLine="0"/>
              <w:jc w:val="center"/>
              <w:rPr>
                <w:sz w:val="18"/>
                <w:szCs w:val="18"/>
                <w:lang w:val="en-US"/>
              </w:rPr>
            </w:pPr>
            <w:r>
              <w:rPr>
                <w:sz w:val="18"/>
                <w:szCs w:val="18"/>
                <w:lang w:val="en-US"/>
              </w:rPr>
              <w:t>ARIN-EA</w:t>
            </w:r>
          </w:p>
        </w:tc>
        <w:tc>
          <w:tcPr>
            <w:tcW w:w="2628" w:type="dxa"/>
            <w:shd w:val="clear" w:color="auto" w:fill="EEECE1" w:themeFill="background2"/>
            <w:vAlign w:val="center"/>
          </w:tcPr>
          <w:p w14:paraId="1ED21ED1" w14:textId="77777777" w:rsidR="00A956EA" w:rsidRPr="00A51D31" w:rsidRDefault="00A956EA" w:rsidP="00A956EA">
            <w:pPr>
              <w:ind w:left="0" w:firstLine="0"/>
              <w:jc w:val="center"/>
              <w:rPr>
                <w:sz w:val="18"/>
                <w:szCs w:val="18"/>
                <w:lang w:val="en-US"/>
              </w:rPr>
            </w:pPr>
            <w:r>
              <w:rPr>
                <w:sz w:val="18"/>
                <w:szCs w:val="18"/>
                <w:lang w:val="en-US"/>
              </w:rPr>
              <w:t>President</w:t>
            </w:r>
          </w:p>
        </w:tc>
        <w:tc>
          <w:tcPr>
            <w:tcW w:w="2946" w:type="dxa"/>
            <w:shd w:val="clear" w:color="auto" w:fill="EEECE1" w:themeFill="background2"/>
            <w:vAlign w:val="center"/>
          </w:tcPr>
          <w:p w14:paraId="7DF4F9EF" w14:textId="77777777" w:rsidR="00A956EA" w:rsidRPr="00440B97" w:rsidRDefault="00BF5A47" w:rsidP="00A956EA">
            <w:pPr>
              <w:ind w:left="0" w:firstLine="0"/>
              <w:jc w:val="center"/>
              <w:rPr>
                <w:lang w:val="en-US"/>
              </w:rPr>
            </w:pPr>
            <w:hyperlink r:id="rId17" w:history="1">
              <w:r w:rsidR="00A956EA" w:rsidRPr="001F6922">
                <w:rPr>
                  <w:rStyle w:val="Hyperlink"/>
                  <w:color w:val="auto"/>
                  <w:sz w:val="18"/>
                  <w:szCs w:val="18"/>
                  <w:u w:val="none"/>
                  <w:lang w:val="en-US"/>
                </w:rPr>
                <w:t>lilian.william@pccb.go.tz</w:t>
              </w:r>
            </w:hyperlink>
          </w:p>
        </w:tc>
      </w:tr>
      <w:tr w:rsidR="00A956EA" w:rsidRPr="00440B97" w14:paraId="4653BAD4" w14:textId="77777777" w:rsidTr="00A956EA">
        <w:trPr>
          <w:trHeight w:val="556"/>
        </w:trPr>
        <w:tc>
          <w:tcPr>
            <w:tcW w:w="577" w:type="dxa"/>
            <w:shd w:val="clear" w:color="auto" w:fill="EEECE1" w:themeFill="background2"/>
            <w:vAlign w:val="center"/>
          </w:tcPr>
          <w:p w14:paraId="4321AA89" w14:textId="77777777" w:rsidR="00A956EA" w:rsidRPr="00263159" w:rsidRDefault="00A956EA" w:rsidP="00A956EA">
            <w:pPr>
              <w:ind w:left="0" w:firstLine="0"/>
              <w:jc w:val="center"/>
              <w:rPr>
                <w:sz w:val="18"/>
                <w:szCs w:val="18"/>
                <w:lang w:val="en-US"/>
              </w:rPr>
            </w:pPr>
            <w:r w:rsidRPr="00263159">
              <w:rPr>
                <w:sz w:val="18"/>
                <w:szCs w:val="18"/>
                <w:lang w:val="en-US"/>
              </w:rPr>
              <w:t>2</w:t>
            </w:r>
          </w:p>
        </w:tc>
        <w:tc>
          <w:tcPr>
            <w:tcW w:w="2486" w:type="dxa"/>
            <w:shd w:val="clear" w:color="auto" w:fill="EEECE1" w:themeFill="background2"/>
            <w:vAlign w:val="center"/>
          </w:tcPr>
          <w:p w14:paraId="7D9813F2" w14:textId="77777777" w:rsidR="00A956EA" w:rsidRPr="00A51D31" w:rsidRDefault="00A956EA" w:rsidP="00A956EA">
            <w:pPr>
              <w:ind w:left="0" w:firstLine="0"/>
              <w:jc w:val="center"/>
              <w:rPr>
                <w:sz w:val="18"/>
                <w:szCs w:val="18"/>
                <w:lang w:val="en-US"/>
              </w:rPr>
            </w:pPr>
            <w:r>
              <w:rPr>
                <w:sz w:val="18"/>
                <w:szCs w:val="18"/>
                <w:lang w:val="en-US"/>
              </w:rPr>
              <w:t>Munira ALI</w:t>
            </w:r>
          </w:p>
        </w:tc>
        <w:tc>
          <w:tcPr>
            <w:tcW w:w="1853" w:type="dxa"/>
            <w:shd w:val="clear" w:color="auto" w:fill="EEECE1" w:themeFill="background2"/>
            <w:vAlign w:val="center"/>
          </w:tcPr>
          <w:p w14:paraId="4E42245F" w14:textId="77777777" w:rsidR="00A956EA" w:rsidRPr="00A51D31" w:rsidRDefault="00A956EA" w:rsidP="00A956EA">
            <w:pPr>
              <w:ind w:left="0" w:firstLine="0"/>
              <w:jc w:val="center"/>
              <w:rPr>
                <w:sz w:val="18"/>
                <w:szCs w:val="18"/>
                <w:lang w:val="en-US"/>
              </w:rPr>
            </w:pPr>
            <w:r>
              <w:rPr>
                <w:sz w:val="18"/>
                <w:szCs w:val="18"/>
                <w:lang w:val="en-US"/>
              </w:rPr>
              <w:t>ARIN-EA</w:t>
            </w:r>
          </w:p>
        </w:tc>
        <w:tc>
          <w:tcPr>
            <w:tcW w:w="2628" w:type="dxa"/>
            <w:shd w:val="clear" w:color="auto" w:fill="EEECE1" w:themeFill="background2"/>
            <w:vAlign w:val="center"/>
          </w:tcPr>
          <w:p w14:paraId="5A7A3B49" w14:textId="77777777" w:rsidR="00A956EA" w:rsidRPr="00A51D31" w:rsidRDefault="00A956EA" w:rsidP="00A956EA">
            <w:pPr>
              <w:ind w:left="0" w:firstLine="0"/>
              <w:jc w:val="center"/>
              <w:rPr>
                <w:sz w:val="18"/>
                <w:szCs w:val="18"/>
                <w:lang w:val="en-US"/>
              </w:rPr>
            </w:pPr>
            <w:r w:rsidRPr="00A51D31">
              <w:rPr>
                <w:sz w:val="18"/>
                <w:szCs w:val="18"/>
                <w:lang w:val="en-US"/>
              </w:rPr>
              <w:t>Executive Secretary</w:t>
            </w:r>
          </w:p>
        </w:tc>
        <w:tc>
          <w:tcPr>
            <w:tcW w:w="2946" w:type="dxa"/>
            <w:shd w:val="clear" w:color="auto" w:fill="EEECE1" w:themeFill="background2"/>
            <w:vAlign w:val="center"/>
          </w:tcPr>
          <w:p w14:paraId="1E413324" w14:textId="77777777" w:rsidR="00A956EA" w:rsidRDefault="00BF5A47" w:rsidP="00A956EA">
            <w:pPr>
              <w:ind w:left="0" w:firstLine="0"/>
              <w:jc w:val="center"/>
            </w:pPr>
            <w:hyperlink r:id="rId18" w:history="1">
              <w:r w:rsidR="00A956EA" w:rsidRPr="001F6922">
                <w:rPr>
                  <w:rStyle w:val="Hyperlink"/>
                  <w:color w:val="auto"/>
                  <w:sz w:val="18"/>
                  <w:szCs w:val="18"/>
                  <w:u w:val="none"/>
                  <w:lang w:val="en-US"/>
                </w:rPr>
                <w:t>munira@igg.go.ug</w:t>
              </w:r>
            </w:hyperlink>
          </w:p>
        </w:tc>
      </w:tr>
      <w:tr w:rsidR="00A956EA" w:rsidRPr="00BF5A47" w14:paraId="09E83557" w14:textId="77777777" w:rsidTr="00A956EA">
        <w:trPr>
          <w:trHeight w:val="556"/>
        </w:trPr>
        <w:tc>
          <w:tcPr>
            <w:tcW w:w="577" w:type="dxa"/>
            <w:shd w:val="clear" w:color="auto" w:fill="EEECE1" w:themeFill="background2"/>
            <w:vAlign w:val="center"/>
          </w:tcPr>
          <w:p w14:paraId="15332D30" w14:textId="77777777" w:rsidR="00A956EA" w:rsidRPr="00263159" w:rsidRDefault="00A956EA" w:rsidP="00A956EA">
            <w:pPr>
              <w:ind w:left="0" w:firstLine="0"/>
              <w:jc w:val="center"/>
              <w:rPr>
                <w:sz w:val="18"/>
                <w:szCs w:val="18"/>
                <w:lang w:val="en-US"/>
              </w:rPr>
            </w:pPr>
            <w:r w:rsidRPr="00263159">
              <w:rPr>
                <w:sz w:val="18"/>
                <w:szCs w:val="18"/>
                <w:lang w:val="en-US"/>
              </w:rPr>
              <w:t>3</w:t>
            </w:r>
          </w:p>
        </w:tc>
        <w:tc>
          <w:tcPr>
            <w:tcW w:w="2486" w:type="dxa"/>
            <w:shd w:val="clear" w:color="auto" w:fill="EEECE1" w:themeFill="background2"/>
            <w:vAlign w:val="center"/>
          </w:tcPr>
          <w:p w14:paraId="67593991" w14:textId="77777777" w:rsidR="00A956EA" w:rsidRPr="00A51D31" w:rsidRDefault="00A956EA" w:rsidP="00A956EA">
            <w:pPr>
              <w:ind w:left="0" w:firstLine="0"/>
              <w:jc w:val="center"/>
              <w:rPr>
                <w:sz w:val="18"/>
                <w:szCs w:val="18"/>
                <w:lang w:val="en-US"/>
              </w:rPr>
            </w:pPr>
            <w:r w:rsidRPr="00A51D31">
              <w:rPr>
                <w:sz w:val="18"/>
                <w:szCs w:val="18"/>
                <w:lang w:val="en-US"/>
              </w:rPr>
              <w:t>Kylly FERNANDES</w:t>
            </w:r>
          </w:p>
        </w:tc>
        <w:tc>
          <w:tcPr>
            <w:tcW w:w="1853" w:type="dxa"/>
            <w:shd w:val="clear" w:color="auto" w:fill="EEECE1" w:themeFill="background2"/>
            <w:vAlign w:val="center"/>
          </w:tcPr>
          <w:p w14:paraId="6502532E" w14:textId="77777777" w:rsidR="00A956EA" w:rsidRPr="00A51D31" w:rsidRDefault="00A956EA" w:rsidP="00A956EA">
            <w:pPr>
              <w:ind w:left="0" w:firstLine="0"/>
              <w:jc w:val="center"/>
              <w:rPr>
                <w:sz w:val="18"/>
                <w:szCs w:val="18"/>
                <w:lang w:val="en-US"/>
              </w:rPr>
            </w:pPr>
            <w:r w:rsidRPr="00A51D31">
              <w:rPr>
                <w:sz w:val="18"/>
                <w:szCs w:val="18"/>
                <w:lang w:val="en-US"/>
              </w:rPr>
              <w:t>ARINWA</w:t>
            </w:r>
          </w:p>
        </w:tc>
        <w:tc>
          <w:tcPr>
            <w:tcW w:w="2628" w:type="dxa"/>
            <w:shd w:val="clear" w:color="auto" w:fill="EEECE1" w:themeFill="background2"/>
            <w:vAlign w:val="center"/>
          </w:tcPr>
          <w:p w14:paraId="253DEDF2" w14:textId="77777777" w:rsidR="00A956EA" w:rsidRPr="00A51D31" w:rsidRDefault="00A956EA" w:rsidP="00A956EA">
            <w:pPr>
              <w:ind w:left="0" w:firstLine="0"/>
              <w:jc w:val="center"/>
              <w:rPr>
                <w:sz w:val="18"/>
                <w:szCs w:val="18"/>
                <w:lang w:val="en-US"/>
              </w:rPr>
            </w:pPr>
            <w:r w:rsidRPr="00A51D31">
              <w:rPr>
                <w:sz w:val="18"/>
                <w:szCs w:val="18"/>
                <w:lang w:val="en-US"/>
              </w:rPr>
              <w:t>President</w:t>
            </w:r>
          </w:p>
        </w:tc>
        <w:tc>
          <w:tcPr>
            <w:tcW w:w="2946" w:type="dxa"/>
            <w:shd w:val="clear" w:color="auto" w:fill="EEECE1" w:themeFill="background2"/>
            <w:vAlign w:val="center"/>
          </w:tcPr>
          <w:p w14:paraId="53DE1569" w14:textId="77777777" w:rsidR="00A956EA" w:rsidRPr="00440B97" w:rsidRDefault="00BF5A47" w:rsidP="00A956EA">
            <w:pPr>
              <w:ind w:left="0" w:firstLine="0"/>
              <w:jc w:val="center"/>
              <w:rPr>
                <w:lang w:val="en-US"/>
              </w:rPr>
            </w:pPr>
            <w:hyperlink r:id="rId19" w:history="1">
              <w:r w:rsidR="00A956EA" w:rsidRPr="001F6922">
                <w:rPr>
                  <w:rStyle w:val="Hyperlink"/>
                  <w:color w:val="auto"/>
                  <w:sz w:val="18"/>
                  <w:szCs w:val="18"/>
                  <w:u w:val="none"/>
                  <w:lang w:val="en-US"/>
                </w:rPr>
                <w:t>kylly.fernandes@pgr.gov.cv</w:t>
              </w:r>
            </w:hyperlink>
          </w:p>
        </w:tc>
      </w:tr>
      <w:tr w:rsidR="00A956EA" w:rsidRPr="00440B97" w14:paraId="1D50A376" w14:textId="77777777" w:rsidTr="00A956EA">
        <w:trPr>
          <w:trHeight w:val="556"/>
        </w:trPr>
        <w:tc>
          <w:tcPr>
            <w:tcW w:w="577" w:type="dxa"/>
            <w:shd w:val="clear" w:color="auto" w:fill="EEECE1" w:themeFill="background2"/>
            <w:vAlign w:val="center"/>
          </w:tcPr>
          <w:p w14:paraId="2C52F611" w14:textId="77777777" w:rsidR="00A956EA" w:rsidRPr="00263159" w:rsidRDefault="00A956EA" w:rsidP="00A956EA">
            <w:pPr>
              <w:ind w:left="0" w:firstLine="0"/>
              <w:jc w:val="center"/>
              <w:rPr>
                <w:sz w:val="18"/>
                <w:szCs w:val="18"/>
                <w:lang w:val="en-US"/>
              </w:rPr>
            </w:pPr>
            <w:r w:rsidRPr="00263159">
              <w:rPr>
                <w:sz w:val="18"/>
                <w:szCs w:val="18"/>
                <w:lang w:val="en-US"/>
              </w:rPr>
              <w:t>4</w:t>
            </w:r>
          </w:p>
        </w:tc>
        <w:tc>
          <w:tcPr>
            <w:tcW w:w="2486" w:type="dxa"/>
            <w:shd w:val="clear" w:color="auto" w:fill="EEECE1" w:themeFill="background2"/>
            <w:vAlign w:val="center"/>
          </w:tcPr>
          <w:p w14:paraId="05B6AB24" w14:textId="77777777" w:rsidR="00A956EA" w:rsidRPr="00A51D31" w:rsidRDefault="00A956EA" w:rsidP="00A956EA">
            <w:pPr>
              <w:ind w:left="0" w:firstLine="0"/>
              <w:jc w:val="center"/>
              <w:rPr>
                <w:sz w:val="18"/>
                <w:szCs w:val="18"/>
                <w:lang w:val="en-US"/>
              </w:rPr>
            </w:pPr>
            <w:r w:rsidRPr="00A51D31">
              <w:rPr>
                <w:sz w:val="18"/>
                <w:szCs w:val="18"/>
                <w:lang w:val="pt-BR"/>
              </w:rPr>
              <w:t>Graciano Da Silva MANGO</w:t>
            </w:r>
          </w:p>
        </w:tc>
        <w:tc>
          <w:tcPr>
            <w:tcW w:w="1853" w:type="dxa"/>
            <w:shd w:val="clear" w:color="auto" w:fill="EEECE1" w:themeFill="background2"/>
            <w:vAlign w:val="center"/>
          </w:tcPr>
          <w:p w14:paraId="4BD04A10" w14:textId="77777777" w:rsidR="00A956EA" w:rsidRPr="00A51D31" w:rsidRDefault="00A956EA" w:rsidP="00A956EA">
            <w:pPr>
              <w:ind w:left="0" w:firstLine="0"/>
              <w:jc w:val="center"/>
              <w:rPr>
                <w:sz w:val="18"/>
                <w:szCs w:val="18"/>
                <w:lang w:val="en-US"/>
              </w:rPr>
            </w:pPr>
            <w:r w:rsidRPr="00A51D31">
              <w:rPr>
                <w:sz w:val="18"/>
                <w:szCs w:val="18"/>
                <w:lang w:val="pt-BR"/>
              </w:rPr>
              <w:t>ARINWA</w:t>
            </w:r>
          </w:p>
        </w:tc>
        <w:tc>
          <w:tcPr>
            <w:tcW w:w="2628" w:type="dxa"/>
            <w:shd w:val="clear" w:color="auto" w:fill="EEECE1" w:themeFill="background2"/>
            <w:vAlign w:val="center"/>
          </w:tcPr>
          <w:p w14:paraId="10B61451" w14:textId="77777777" w:rsidR="00A956EA" w:rsidRPr="00A51D31" w:rsidRDefault="00A956EA" w:rsidP="00A956EA">
            <w:pPr>
              <w:ind w:left="0" w:firstLine="0"/>
              <w:jc w:val="center"/>
              <w:rPr>
                <w:sz w:val="18"/>
                <w:szCs w:val="18"/>
                <w:lang w:val="en-US"/>
              </w:rPr>
            </w:pPr>
            <w:r w:rsidRPr="00A51D31">
              <w:rPr>
                <w:sz w:val="18"/>
                <w:szCs w:val="18"/>
                <w:lang w:val="pt-BR"/>
              </w:rPr>
              <w:t>Vice</w:t>
            </w:r>
            <w:r>
              <w:rPr>
                <w:sz w:val="18"/>
                <w:szCs w:val="18"/>
                <w:lang w:val="pt-BR"/>
              </w:rPr>
              <w:t xml:space="preserve"> </w:t>
            </w:r>
            <w:r w:rsidRPr="00A51D31">
              <w:rPr>
                <w:sz w:val="18"/>
                <w:szCs w:val="18"/>
                <w:lang w:val="pt-BR"/>
              </w:rPr>
              <w:t>-</w:t>
            </w:r>
            <w:r>
              <w:rPr>
                <w:sz w:val="18"/>
                <w:szCs w:val="18"/>
                <w:lang w:val="pt-BR"/>
              </w:rPr>
              <w:t xml:space="preserve"> </w:t>
            </w:r>
            <w:proofErr w:type="spellStart"/>
            <w:r w:rsidRPr="00A51D31">
              <w:rPr>
                <w:sz w:val="18"/>
                <w:szCs w:val="18"/>
                <w:lang w:val="pt-BR"/>
              </w:rPr>
              <w:t>President</w:t>
            </w:r>
            <w:proofErr w:type="spellEnd"/>
          </w:p>
        </w:tc>
        <w:tc>
          <w:tcPr>
            <w:tcW w:w="2946" w:type="dxa"/>
            <w:shd w:val="clear" w:color="auto" w:fill="EEECE1" w:themeFill="background2"/>
            <w:vAlign w:val="center"/>
          </w:tcPr>
          <w:p w14:paraId="34362C5C" w14:textId="77777777" w:rsidR="00A956EA" w:rsidRPr="001F6922" w:rsidRDefault="00BF5A47" w:rsidP="00A956EA">
            <w:pPr>
              <w:ind w:left="0" w:firstLine="0"/>
              <w:jc w:val="center"/>
              <w:rPr>
                <w:color w:val="auto"/>
                <w:sz w:val="18"/>
                <w:szCs w:val="18"/>
                <w:lang w:val="en-US"/>
              </w:rPr>
            </w:pPr>
            <w:hyperlink r:id="rId20" w:history="1">
              <w:r w:rsidR="00A956EA" w:rsidRPr="001F6922">
                <w:rPr>
                  <w:rStyle w:val="Hyperlink"/>
                  <w:color w:val="auto"/>
                  <w:sz w:val="18"/>
                  <w:szCs w:val="18"/>
                  <w:u w:val="none"/>
                  <w:lang w:val="en-US"/>
                </w:rPr>
                <w:t>gramango77@gmail.com</w:t>
              </w:r>
            </w:hyperlink>
          </w:p>
        </w:tc>
      </w:tr>
      <w:tr w:rsidR="00A956EA" w:rsidRPr="00BF5A47" w14:paraId="18720E71" w14:textId="77777777" w:rsidTr="00A956EA">
        <w:trPr>
          <w:trHeight w:val="556"/>
        </w:trPr>
        <w:tc>
          <w:tcPr>
            <w:tcW w:w="577" w:type="dxa"/>
            <w:shd w:val="clear" w:color="auto" w:fill="EEECE1" w:themeFill="background2"/>
            <w:vAlign w:val="center"/>
          </w:tcPr>
          <w:p w14:paraId="399B97C5" w14:textId="77777777" w:rsidR="00A956EA" w:rsidRPr="00263159" w:rsidRDefault="00A956EA" w:rsidP="00A956EA">
            <w:pPr>
              <w:ind w:left="0" w:firstLine="0"/>
              <w:jc w:val="center"/>
              <w:rPr>
                <w:sz w:val="18"/>
                <w:szCs w:val="18"/>
                <w:lang w:val="en-US"/>
              </w:rPr>
            </w:pPr>
            <w:r>
              <w:rPr>
                <w:sz w:val="18"/>
                <w:szCs w:val="18"/>
                <w:lang w:val="en-US"/>
              </w:rPr>
              <w:t>5</w:t>
            </w:r>
          </w:p>
        </w:tc>
        <w:tc>
          <w:tcPr>
            <w:tcW w:w="2486" w:type="dxa"/>
            <w:shd w:val="clear" w:color="auto" w:fill="EEECE1" w:themeFill="background2"/>
            <w:vAlign w:val="center"/>
          </w:tcPr>
          <w:p w14:paraId="211A395C" w14:textId="77777777" w:rsidR="00A956EA" w:rsidRPr="00A51D31" w:rsidRDefault="00A956EA" w:rsidP="00A956EA">
            <w:pPr>
              <w:ind w:left="0" w:firstLine="0"/>
              <w:jc w:val="center"/>
              <w:rPr>
                <w:sz w:val="18"/>
                <w:szCs w:val="18"/>
                <w:lang w:val="pt-BR"/>
              </w:rPr>
            </w:pPr>
            <w:r>
              <w:rPr>
                <w:sz w:val="18"/>
                <w:szCs w:val="18"/>
                <w:lang w:val="en-US"/>
              </w:rPr>
              <w:t>Ly Sangare KADIATOU</w:t>
            </w:r>
          </w:p>
        </w:tc>
        <w:tc>
          <w:tcPr>
            <w:tcW w:w="1853" w:type="dxa"/>
            <w:shd w:val="clear" w:color="auto" w:fill="EEECE1" w:themeFill="background2"/>
            <w:vAlign w:val="center"/>
          </w:tcPr>
          <w:p w14:paraId="06173B44" w14:textId="77777777" w:rsidR="00A956EA" w:rsidRPr="00A51D31" w:rsidRDefault="00A956EA" w:rsidP="00A956EA">
            <w:pPr>
              <w:ind w:left="0" w:firstLine="0"/>
              <w:jc w:val="center"/>
              <w:rPr>
                <w:sz w:val="18"/>
                <w:szCs w:val="18"/>
                <w:lang w:val="pt-BR"/>
              </w:rPr>
            </w:pPr>
            <w:r w:rsidRPr="00A51D31">
              <w:rPr>
                <w:sz w:val="18"/>
                <w:szCs w:val="18"/>
                <w:lang w:val="en-US"/>
              </w:rPr>
              <w:t>ARINWA</w:t>
            </w:r>
          </w:p>
        </w:tc>
        <w:tc>
          <w:tcPr>
            <w:tcW w:w="2628" w:type="dxa"/>
            <w:shd w:val="clear" w:color="auto" w:fill="EEECE1" w:themeFill="background2"/>
            <w:vAlign w:val="center"/>
          </w:tcPr>
          <w:p w14:paraId="44496610" w14:textId="77777777" w:rsidR="00A956EA" w:rsidRPr="00A51D31" w:rsidRDefault="00A956EA" w:rsidP="00A956EA">
            <w:pPr>
              <w:ind w:left="0" w:firstLine="0"/>
              <w:jc w:val="center"/>
              <w:rPr>
                <w:sz w:val="18"/>
                <w:szCs w:val="18"/>
                <w:lang w:val="pt-BR"/>
              </w:rPr>
            </w:pPr>
            <w:r>
              <w:rPr>
                <w:sz w:val="18"/>
                <w:szCs w:val="18"/>
                <w:lang w:val="en-US"/>
              </w:rPr>
              <w:t>Executive Secretary</w:t>
            </w:r>
          </w:p>
        </w:tc>
        <w:tc>
          <w:tcPr>
            <w:tcW w:w="2946" w:type="dxa"/>
            <w:shd w:val="clear" w:color="auto" w:fill="EEECE1" w:themeFill="background2"/>
            <w:vAlign w:val="center"/>
          </w:tcPr>
          <w:p w14:paraId="4EDD3CCB" w14:textId="77777777" w:rsidR="00A956EA" w:rsidRPr="001F6922" w:rsidRDefault="00A956EA" w:rsidP="00A956EA">
            <w:pPr>
              <w:ind w:left="0" w:firstLine="0"/>
              <w:jc w:val="center"/>
              <w:rPr>
                <w:color w:val="auto"/>
                <w:sz w:val="18"/>
                <w:szCs w:val="18"/>
                <w:lang w:val="pt-BR"/>
              </w:rPr>
            </w:pPr>
            <w:r w:rsidRPr="00440B97">
              <w:rPr>
                <w:color w:val="auto"/>
                <w:sz w:val="18"/>
                <w:szCs w:val="18"/>
                <w:lang w:val="pt-BR"/>
              </w:rPr>
              <w:t>ly.sangare@tresor.gouv.ci</w:t>
            </w:r>
          </w:p>
        </w:tc>
      </w:tr>
      <w:tr w:rsidR="00A956EA" w:rsidRPr="00BF5A47" w14:paraId="36C71968" w14:textId="77777777" w:rsidTr="00A956EA">
        <w:trPr>
          <w:trHeight w:val="556"/>
        </w:trPr>
        <w:tc>
          <w:tcPr>
            <w:tcW w:w="577" w:type="dxa"/>
            <w:shd w:val="clear" w:color="auto" w:fill="EEECE1" w:themeFill="background2"/>
            <w:vAlign w:val="center"/>
          </w:tcPr>
          <w:p w14:paraId="6AA0BE98" w14:textId="77777777" w:rsidR="00A956EA" w:rsidRPr="00440B97" w:rsidRDefault="00A956EA" w:rsidP="00A956EA">
            <w:pPr>
              <w:ind w:left="0" w:firstLine="0"/>
              <w:jc w:val="center"/>
              <w:rPr>
                <w:sz w:val="18"/>
                <w:szCs w:val="18"/>
                <w:lang w:val="pt-BR"/>
              </w:rPr>
            </w:pPr>
            <w:r>
              <w:rPr>
                <w:sz w:val="18"/>
                <w:szCs w:val="18"/>
                <w:lang w:val="en-US"/>
              </w:rPr>
              <w:t>6</w:t>
            </w:r>
          </w:p>
        </w:tc>
        <w:tc>
          <w:tcPr>
            <w:tcW w:w="2486" w:type="dxa"/>
            <w:shd w:val="clear" w:color="auto" w:fill="EEECE1" w:themeFill="background2"/>
            <w:vAlign w:val="center"/>
          </w:tcPr>
          <w:p w14:paraId="33BCBA3E" w14:textId="77777777" w:rsidR="00A956EA" w:rsidRPr="00A51D31" w:rsidRDefault="00A956EA" w:rsidP="00A956EA">
            <w:pPr>
              <w:ind w:left="0" w:firstLine="0"/>
              <w:jc w:val="center"/>
              <w:rPr>
                <w:sz w:val="18"/>
                <w:szCs w:val="18"/>
                <w:lang w:val="en-US"/>
              </w:rPr>
            </w:pPr>
            <w:r w:rsidRPr="00A51D31">
              <w:rPr>
                <w:sz w:val="18"/>
                <w:szCs w:val="18"/>
                <w:lang w:val="en-US"/>
              </w:rPr>
              <w:t>Charles Albert BALET</w:t>
            </w:r>
          </w:p>
        </w:tc>
        <w:tc>
          <w:tcPr>
            <w:tcW w:w="1853" w:type="dxa"/>
            <w:shd w:val="clear" w:color="auto" w:fill="EEECE1" w:themeFill="background2"/>
            <w:vAlign w:val="center"/>
          </w:tcPr>
          <w:p w14:paraId="6A419B03" w14:textId="77777777" w:rsidR="00A956EA" w:rsidRPr="00A51D31" w:rsidRDefault="00A956EA" w:rsidP="00A956EA">
            <w:pPr>
              <w:ind w:left="0" w:firstLine="0"/>
              <w:jc w:val="center"/>
              <w:rPr>
                <w:sz w:val="18"/>
                <w:szCs w:val="18"/>
                <w:lang w:val="en-US"/>
              </w:rPr>
            </w:pPr>
            <w:r w:rsidRPr="00A51D31">
              <w:rPr>
                <w:sz w:val="18"/>
                <w:szCs w:val="18"/>
                <w:lang w:val="en-US"/>
              </w:rPr>
              <w:t>ARINWA</w:t>
            </w:r>
          </w:p>
        </w:tc>
        <w:tc>
          <w:tcPr>
            <w:tcW w:w="2628" w:type="dxa"/>
            <w:shd w:val="clear" w:color="auto" w:fill="EEECE1" w:themeFill="background2"/>
            <w:vAlign w:val="center"/>
          </w:tcPr>
          <w:p w14:paraId="71E4AEA9" w14:textId="77777777" w:rsidR="00A956EA" w:rsidRPr="00A51D31" w:rsidRDefault="00A956EA" w:rsidP="00A956EA">
            <w:pPr>
              <w:ind w:left="0" w:firstLine="0"/>
              <w:jc w:val="center"/>
              <w:rPr>
                <w:sz w:val="18"/>
                <w:szCs w:val="18"/>
                <w:lang w:val="en-US"/>
              </w:rPr>
            </w:pPr>
            <w:r>
              <w:rPr>
                <w:sz w:val="18"/>
                <w:szCs w:val="18"/>
                <w:lang w:val="en-US"/>
              </w:rPr>
              <w:t>Executive Secretary Assistant</w:t>
            </w:r>
          </w:p>
        </w:tc>
        <w:tc>
          <w:tcPr>
            <w:tcW w:w="2946" w:type="dxa"/>
            <w:shd w:val="clear" w:color="auto" w:fill="EEECE1" w:themeFill="background2"/>
            <w:vAlign w:val="center"/>
          </w:tcPr>
          <w:p w14:paraId="6D0D6ACD" w14:textId="77777777" w:rsidR="00A956EA" w:rsidRPr="001F6922" w:rsidRDefault="00A956EA" w:rsidP="00A956EA">
            <w:pPr>
              <w:ind w:left="0" w:firstLine="0"/>
              <w:jc w:val="center"/>
              <w:rPr>
                <w:color w:val="auto"/>
                <w:sz w:val="18"/>
                <w:szCs w:val="18"/>
                <w:lang w:val="en-US"/>
              </w:rPr>
            </w:pPr>
            <w:r w:rsidRPr="001F6922">
              <w:rPr>
                <w:color w:val="auto"/>
                <w:sz w:val="18"/>
                <w:szCs w:val="18"/>
                <w:lang w:val="en-US"/>
              </w:rPr>
              <w:t>balet.charles@tresor.gouv.ci</w:t>
            </w:r>
          </w:p>
        </w:tc>
      </w:tr>
      <w:tr w:rsidR="00A956EA" w:rsidRPr="004E497F" w14:paraId="0D3E5179" w14:textId="77777777" w:rsidTr="00A956EA">
        <w:trPr>
          <w:trHeight w:val="556"/>
        </w:trPr>
        <w:tc>
          <w:tcPr>
            <w:tcW w:w="577" w:type="dxa"/>
            <w:shd w:val="clear" w:color="auto" w:fill="EEECE1" w:themeFill="background2"/>
            <w:vAlign w:val="center"/>
          </w:tcPr>
          <w:p w14:paraId="0F268A05" w14:textId="77777777" w:rsidR="00A956EA" w:rsidRPr="00263159" w:rsidRDefault="00A956EA" w:rsidP="00A956EA">
            <w:pPr>
              <w:ind w:left="0" w:firstLine="0"/>
              <w:jc w:val="center"/>
              <w:rPr>
                <w:sz w:val="18"/>
                <w:szCs w:val="18"/>
                <w:lang w:val="en-US"/>
              </w:rPr>
            </w:pPr>
            <w:r>
              <w:rPr>
                <w:sz w:val="18"/>
                <w:szCs w:val="18"/>
                <w:lang w:val="en-US"/>
              </w:rPr>
              <w:t>7</w:t>
            </w:r>
          </w:p>
        </w:tc>
        <w:tc>
          <w:tcPr>
            <w:tcW w:w="2486" w:type="dxa"/>
            <w:shd w:val="clear" w:color="auto" w:fill="EEECE1" w:themeFill="background2"/>
            <w:vAlign w:val="center"/>
          </w:tcPr>
          <w:p w14:paraId="5489901F" w14:textId="77777777" w:rsidR="00A956EA" w:rsidRPr="000C7A18" w:rsidRDefault="00A956EA" w:rsidP="00A956EA">
            <w:pPr>
              <w:ind w:left="0" w:firstLine="0"/>
              <w:jc w:val="center"/>
              <w:rPr>
                <w:sz w:val="18"/>
                <w:szCs w:val="18"/>
                <w:lang w:val="en-US"/>
              </w:rPr>
            </w:pPr>
            <w:r w:rsidRPr="000C7A18">
              <w:rPr>
                <w:sz w:val="18"/>
                <w:szCs w:val="18"/>
                <w:lang w:val="en-US"/>
              </w:rPr>
              <w:t>Esteban FULLIN</w:t>
            </w:r>
          </w:p>
        </w:tc>
        <w:tc>
          <w:tcPr>
            <w:tcW w:w="1853" w:type="dxa"/>
            <w:shd w:val="clear" w:color="auto" w:fill="EEECE1" w:themeFill="background2"/>
            <w:vAlign w:val="center"/>
          </w:tcPr>
          <w:p w14:paraId="3C6AD8D8" w14:textId="77777777" w:rsidR="00A956EA" w:rsidRPr="000C7A18" w:rsidRDefault="00A956EA" w:rsidP="00A956EA">
            <w:pPr>
              <w:ind w:left="0" w:firstLine="0"/>
              <w:jc w:val="center"/>
              <w:rPr>
                <w:sz w:val="18"/>
                <w:szCs w:val="18"/>
                <w:lang w:val="en-US"/>
              </w:rPr>
            </w:pPr>
            <w:r>
              <w:rPr>
                <w:sz w:val="18"/>
                <w:szCs w:val="18"/>
                <w:lang w:val="en-US"/>
              </w:rPr>
              <w:t xml:space="preserve">RRAG – </w:t>
            </w:r>
            <w:r w:rsidRPr="000C7A18">
              <w:rPr>
                <w:sz w:val="18"/>
                <w:szCs w:val="18"/>
                <w:lang w:val="en-US"/>
              </w:rPr>
              <w:t>GAFILAT</w:t>
            </w:r>
          </w:p>
        </w:tc>
        <w:tc>
          <w:tcPr>
            <w:tcW w:w="2628" w:type="dxa"/>
            <w:shd w:val="clear" w:color="auto" w:fill="EEECE1" w:themeFill="background2"/>
            <w:vAlign w:val="center"/>
          </w:tcPr>
          <w:p w14:paraId="6A0D994D" w14:textId="77777777" w:rsidR="00A956EA" w:rsidRPr="000C7A18" w:rsidRDefault="00A956EA" w:rsidP="00A956EA">
            <w:pPr>
              <w:ind w:left="0" w:firstLine="0"/>
              <w:jc w:val="center"/>
              <w:rPr>
                <w:sz w:val="18"/>
                <w:szCs w:val="18"/>
                <w:lang w:val="en-US"/>
              </w:rPr>
            </w:pPr>
            <w:r w:rsidRPr="000C7A18">
              <w:rPr>
                <w:sz w:val="18"/>
                <w:szCs w:val="18"/>
                <w:lang w:val="en-US"/>
              </w:rPr>
              <w:t>Executive Secretary</w:t>
            </w:r>
          </w:p>
        </w:tc>
        <w:tc>
          <w:tcPr>
            <w:tcW w:w="2946" w:type="dxa"/>
            <w:shd w:val="clear" w:color="auto" w:fill="EEECE1" w:themeFill="background2"/>
            <w:vAlign w:val="center"/>
          </w:tcPr>
          <w:p w14:paraId="26BF2013" w14:textId="77777777" w:rsidR="00A956EA" w:rsidRPr="001F6922" w:rsidRDefault="00A956EA" w:rsidP="00A956EA">
            <w:pPr>
              <w:ind w:left="0" w:firstLine="0"/>
              <w:jc w:val="center"/>
              <w:rPr>
                <w:color w:val="auto"/>
                <w:sz w:val="18"/>
                <w:szCs w:val="18"/>
                <w:lang w:val="en-US"/>
              </w:rPr>
            </w:pPr>
            <w:r w:rsidRPr="001F6922">
              <w:rPr>
                <w:color w:val="auto"/>
                <w:sz w:val="18"/>
                <w:szCs w:val="18"/>
                <w:lang w:val="en-US"/>
              </w:rPr>
              <w:t>efullin@gafilat.org</w:t>
            </w:r>
          </w:p>
        </w:tc>
      </w:tr>
      <w:tr w:rsidR="00A956EA" w:rsidRPr="004E497F" w14:paraId="5278BA2C" w14:textId="77777777" w:rsidTr="00A956EA">
        <w:trPr>
          <w:trHeight w:val="556"/>
        </w:trPr>
        <w:tc>
          <w:tcPr>
            <w:tcW w:w="577" w:type="dxa"/>
            <w:shd w:val="clear" w:color="auto" w:fill="EEECE1" w:themeFill="background2"/>
            <w:vAlign w:val="center"/>
          </w:tcPr>
          <w:p w14:paraId="2AC836E5" w14:textId="77777777" w:rsidR="00A956EA" w:rsidRPr="00263159" w:rsidRDefault="00A956EA" w:rsidP="00A956EA">
            <w:pPr>
              <w:ind w:left="0" w:firstLine="0"/>
              <w:jc w:val="center"/>
              <w:rPr>
                <w:sz w:val="18"/>
                <w:szCs w:val="18"/>
                <w:lang w:val="en-US"/>
              </w:rPr>
            </w:pPr>
            <w:r>
              <w:rPr>
                <w:sz w:val="18"/>
                <w:szCs w:val="18"/>
                <w:lang w:val="en-US"/>
              </w:rPr>
              <w:t>8</w:t>
            </w:r>
          </w:p>
        </w:tc>
        <w:tc>
          <w:tcPr>
            <w:tcW w:w="2486" w:type="dxa"/>
            <w:shd w:val="clear" w:color="auto" w:fill="EEECE1" w:themeFill="background2"/>
            <w:vAlign w:val="center"/>
          </w:tcPr>
          <w:p w14:paraId="5DEEC1E9" w14:textId="77777777" w:rsidR="00A956EA" w:rsidRPr="00A51D31" w:rsidRDefault="00A956EA" w:rsidP="00A956EA">
            <w:pPr>
              <w:ind w:left="0" w:firstLine="0"/>
              <w:jc w:val="center"/>
              <w:rPr>
                <w:sz w:val="18"/>
                <w:szCs w:val="18"/>
                <w:lang w:val="en-US"/>
              </w:rPr>
            </w:pPr>
            <w:r>
              <w:rPr>
                <w:sz w:val="18"/>
                <w:szCs w:val="18"/>
                <w:lang w:val="en-US"/>
              </w:rPr>
              <w:t>Juan Cruz PONCE</w:t>
            </w:r>
          </w:p>
        </w:tc>
        <w:tc>
          <w:tcPr>
            <w:tcW w:w="1853" w:type="dxa"/>
            <w:shd w:val="clear" w:color="auto" w:fill="EEECE1" w:themeFill="background2"/>
            <w:vAlign w:val="center"/>
          </w:tcPr>
          <w:p w14:paraId="2B91F5DE" w14:textId="77777777" w:rsidR="00A956EA" w:rsidRPr="00A51D31" w:rsidRDefault="00A956EA" w:rsidP="00A956EA">
            <w:pPr>
              <w:ind w:left="0" w:firstLine="0"/>
              <w:jc w:val="center"/>
              <w:rPr>
                <w:sz w:val="18"/>
                <w:szCs w:val="18"/>
                <w:lang w:val="en-US"/>
              </w:rPr>
            </w:pPr>
            <w:r>
              <w:rPr>
                <w:sz w:val="18"/>
                <w:szCs w:val="18"/>
                <w:lang w:val="en-US"/>
              </w:rPr>
              <w:t>RRAG – GAFILAT</w:t>
            </w:r>
          </w:p>
        </w:tc>
        <w:tc>
          <w:tcPr>
            <w:tcW w:w="2628" w:type="dxa"/>
            <w:shd w:val="clear" w:color="auto" w:fill="EEECE1" w:themeFill="background2"/>
            <w:vAlign w:val="center"/>
          </w:tcPr>
          <w:p w14:paraId="1992008B" w14:textId="77777777" w:rsidR="00A956EA" w:rsidRPr="00A51D31" w:rsidRDefault="00A956EA" w:rsidP="00A956EA">
            <w:pPr>
              <w:ind w:left="0" w:firstLine="0"/>
              <w:jc w:val="center"/>
              <w:rPr>
                <w:sz w:val="18"/>
                <w:szCs w:val="18"/>
                <w:lang w:val="en-US"/>
              </w:rPr>
            </w:pPr>
            <w:r>
              <w:rPr>
                <w:sz w:val="18"/>
                <w:szCs w:val="18"/>
                <w:lang w:val="en-US"/>
              </w:rPr>
              <w:t>Deputy Executive Secretary</w:t>
            </w:r>
          </w:p>
        </w:tc>
        <w:tc>
          <w:tcPr>
            <w:tcW w:w="2946" w:type="dxa"/>
            <w:shd w:val="clear" w:color="auto" w:fill="EEECE1" w:themeFill="background2"/>
            <w:vAlign w:val="center"/>
          </w:tcPr>
          <w:p w14:paraId="112BA57F" w14:textId="77777777" w:rsidR="00A956EA" w:rsidRPr="001F6922" w:rsidRDefault="00A956EA" w:rsidP="00A956EA">
            <w:pPr>
              <w:ind w:left="0" w:firstLine="0"/>
              <w:jc w:val="center"/>
              <w:rPr>
                <w:color w:val="auto"/>
                <w:sz w:val="18"/>
                <w:szCs w:val="18"/>
                <w:lang w:val="en-US"/>
              </w:rPr>
            </w:pPr>
            <w:r w:rsidRPr="001F6922">
              <w:rPr>
                <w:color w:val="auto"/>
                <w:sz w:val="18"/>
                <w:szCs w:val="18"/>
                <w:lang w:val="en-US"/>
              </w:rPr>
              <w:t>jcponce@gafilat.org</w:t>
            </w:r>
          </w:p>
        </w:tc>
      </w:tr>
      <w:tr w:rsidR="00A956EA" w:rsidRPr="004E497F" w14:paraId="09F759D6" w14:textId="77777777" w:rsidTr="00A956EA">
        <w:trPr>
          <w:trHeight w:val="556"/>
        </w:trPr>
        <w:tc>
          <w:tcPr>
            <w:tcW w:w="577" w:type="dxa"/>
            <w:shd w:val="clear" w:color="auto" w:fill="EEECE1" w:themeFill="background2"/>
            <w:vAlign w:val="center"/>
          </w:tcPr>
          <w:p w14:paraId="7C8B1D4C" w14:textId="77777777" w:rsidR="00A956EA" w:rsidRPr="00263159" w:rsidRDefault="00A956EA" w:rsidP="00A956EA">
            <w:pPr>
              <w:ind w:left="0" w:firstLine="0"/>
              <w:jc w:val="center"/>
              <w:rPr>
                <w:sz w:val="18"/>
                <w:szCs w:val="18"/>
                <w:lang w:val="en-US"/>
              </w:rPr>
            </w:pPr>
            <w:r>
              <w:rPr>
                <w:sz w:val="18"/>
                <w:szCs w:val="18"/>
                <w:lang w:val="en-US"/>
              </w:rPr>
              <w:t>9</w:t>
            </w:r>
          </w:p>
        </w:tc>
        <w:tc>
          <w:tcPr>
            <w:tcW w:w="2486" w:type="dxa"/>
            <w:shd w:val="clear" w:color="auto" w:fill="EEECE1" w:themeFill="background2"/>
            <w:vAlign w:val="center"/>
          </w:tcPr>
          <w:p w14:paraId="7FEFDB5A" w14:textId="77777777" w:rsidR="00A956EA" w:rsidRPr="00A51D31" w:rsidRDefault="00A956EA" w:rsidP="00A956EA">
            <w:pPr>
              <w:ind w:left="0" w:firstLine="0"/>
              <w:jc w:val="center"/>
              <w:rPr>
                <w:sz w:val="18"/>
                <w:szCs w:val="18"/>
                <w:lang w:val="en-US"/>
              </w:rPr>
            </w:pPr>
            <w:r>
              <w:rPr>
                <w:sz w:val="18"/>
                <w:szCs w:val="18"/>
                <w:lang w:val="en-US"/>
              </w:rPr>
              <w:t>Alejandra PÉREZ RESÉNDIZ</w:t>
            </w:r>
          </w:p>
        </w:tc>
        <w:tc>
          <w:tcPr>
            <w:tcW w:w="1853" w:type="dxa"/>
            <w:shd w:val="clear" w:color="auto" w:fill="EEECE1" w:themeFill="background2"/>
            <w:vAlign w:val="center"/>
          </w:tcPr>
          <w:p w14:paraId="2FBEF785" w14:textId="77777777" w:rsidR="00A956EA" w:rsidRPr="00A51D31" w:rsidRDefault="00A956EA" w:rsidP="00A956EA">
            <w:pPr>
              <w:ind w:left="0" w:firstLine="0"/>
              <w:jc w:val="center"/>
              <w:rPr>
                <w:sz w:val="18"/>
                <w:szCs w:val="18"/>
                <w:lang w:val="en-US"/>
              </w:rPr>
            </w:pPr>
            <w:r>
              <w:rPr>
                <w:sz w:val="18"/>
                <w:szCs w:val="18"/>
                <w:lang w:val="en-US"/>
              </w:rPr>
              <w:t>RRAG – GAFILAT</w:t>
            </w:r>
          </w:p>
        </w:tc>
        <w:tc>
          <w:tcPr>
            <w:tcW w:w="2628" w:type="dxa"/>
            <w:shd w:val="clear" w:color="auto" w:fill="EEECE1" w:themeFill="background2"/>
            <w:vAlign w:val="center"/>
          </w:tcPr>
          <w:p w14:paraId="4C2A6B7A" w14:textId="77777777" w:rsidR="00A956EA" w:rsidRPr="00A51D31" w:rsidRDefault="00A956EA" w:rsidP="00A956EA">
            <w:pPr>
              <w:ind w:left="0" w:firstLine="0"/>
              <w:jc w:val="center"/>
              <w:rPr>
                <w:sz w:val="18"/>
                <w:szCs w:val="18"/>
                <w:lang w:val="en-US"/>
              </w:rPr>
            </w:pPr>
            <w:r>
              <w:rPr>
                <w:sz w:val="18"/>
                <w:szCs w:val="18"/>
                <w:lang w:val="en-US"/>
              </w:rPr>
              <w:t>Technical Expert</w:t>
            </w:r>
          </w:p>
        </w:tc>
        <w:tc>
          <w:tcPr>
            <w:tcW w:w="2946" w:type="dxa"/>
            <w:shd w:val="clear" w:color="auto" w:fill="EEECE1" w:themeFill="background2"/>
            <w:vAlign w:val="center"/>
          </w:tcPr>
          <w:p w14:paraId="126A1013" w14:textId="77777777" w:rsidR="00A956EA" w:rsidRPr="001F6922" w:rsidRDefault="00A956EA" w:rsidP="00A956EA">
            <w:pPr>
              <w:ind w:left="0" w:firstLine="0"/>
              <w:jc w:val="center"/>
              <w:rPr>
                <w:color w:val="auto"/>
                <w:sz w:val="18"/>
                <w:szCs w:val="18"/>
                <w:lang w:val="en-US"/>
              </w:rPr>
            </w:pPr>
            <w:r w:rsidRPr="001F6922">
              <w:rPr>
                <w:color w:val="auto"/>
                <w:sz w:val="18"/>
                <w:szCs w:val="18"/>
                <w:lang w:val="en-US"/>
              </w:rPr>
              <w:t>aperez@gafilat.org</w:t>
            </w:r>
          </w:p>
        </w:tc>
      </w:tr>
      <w:tr w:rsidR="00A956EA" w:rsidRPr="002E5BBF" w14:paraId="03401290" w14:textId="77777777" w:rsidTr="00A956EA">
        <w:trPr>
          <w:trHeight w:val="556"/>
        </w:trPr>
        <w:tc>
          <w:tcPr>
            <w:tcW w:w="577" w:type="dxa"/>
            <w:shd w:val="clear" w:color="auto" w:fill="EEECE1" w:themeFill="background2"/>
            <w:vAlign w:val="center"/>
          </w:tcPr>
          <w:p w14:paraId="713E0B4E" w14:textId="77777777" w:rsidR="00A956EA" w:rsidRPr="00263159" w:rsidRDefault="00A956EA" w:rsidP="00A956EA">
            <w:pPr>
              <w:ind w:left="0" w:firstLine="0"/>
              <w:jc w:val="center"/>
              <w:rPr>
                <w:sz w:val="18"/>
                <w:szCs w:val="18"/>
                <w:lang w:val="en-US"/>
              </w:rPr>
            </w:pPr>
            <w:r>
              <w:rPr>
                <w:sz w:val="18"/>
                <w:szCs w:val="18"/>
                <w:lang w:val="en-US"/>
              </w:rPr>
              <w:t>10</w:t>
            </w:r>
          </w:p>
        </w:tc>
        <w:tc>
          <w:tcPr>
            <w:tcW w:w="2486" w:type="dxa"/>
            <w:shd w:val="clear" w:color="auto" w:fill="EEECE1" w:themeFill="background2"/>
            <w:vAlign w:val="center"/>
          </w:tcPr>
          <w:p w14:paraId="7444A1C0" w14:textId="77777777" w:rsidR="00A956EA" w:rsidRPr="00A51D31" w:rsidRDefault="00A956EA" w:rsidP="00A956EA">
            <w:pPr>
              <w:ind w:left="0" w:firstLine="0"/>
              <w:jc w:val="center"/>
              <w:rPr>
                <w:sz w:val="18"/>
                <w:szCs w:val="18"/>
                <w:lang w:val="en-US"/>
              </w:rPr>
            </w:pPr>
            <w:r>
              <w:rPr>
                <w:sz w:val="18"/>
                <w:szCs w:val="18"/>
                <w:lang w:val="en-US"/>
              </w:rPr>
              <w:t>Valeria CALAZA</w:t>
            </w:r>
          </w:p>
        </w:tc>
        <w:tc>
          <w:tcPr>
            <w:tcW w:w="1853" w:type="dxa"/>
            <w:shd w:val="clear" w:color="auto" w:fill="EEECE1" w:themeFill="background2"/>
            <w:vAlign w:val="center"/>
          </w:tcPr>
          <w:p w14:paraId="07FE2AAE" w14:textId="77777777" w:rsidR="00A956EA" w:rsidRPr="00A51D31" w:rsidRDefault="00A956EA" w:rsidP="00A956EA">
            <w:pPr>
              <w:ind w:left="0" w:firstLine="0"/>
              <w:jc w:val="center"/>
              <w:rPr>
                <w:sz w:val="18"/>
                <w:szCs w:val="18"/>
                <w:lang w:val="en-US"/>
              </w:rPr>
            </w:pPr>
            <w:r>
              <w:rPr>
                <w:sz w:val="18"/>
                <w:szCs w:val="18"/>
                <w:lang w:val="en-US"/>
              </w:rPr>
              <w:t>RRAG – GAFILAT</w:t>
            </w:r>
          </w:p>
        </w:tc>
        <w:tc>
          <w:tcPr>
            <w:tcW w:w="2628" w:type="dxa"/>
            <w:shd w:val="clear" w:color="auto" w:fill="EEECE1" w:themeFill="background2"/>
            <w:vAlign w:val="center"/>
          </w:tcPr>
          <w:p w14:paraId="3CB8064A" w14:textId="77777777" w:rsidR="00A956EA" w:rsidRPr="00A51D31" w:rsidRDefault="00A956EA" w:rsidP="00A956EA">
            <w:pPr>
              <w:ind w:left="0" w:firstLine="0"/>
              <w:jc w:val="center"/>
              <w:rPr>
                <w:sz w:val="18"/>
                <w:szCs w:val="18"/>
                <w:lang w:val="en-US"/>
              </w:rPr>
            </w:pPr>
            <w:r>
              <w:rPr>
                <w:sz w:val="18"/>
                <w:szCs w:val="18"/>
                <w:lang w:val="en-US"/>
              </w:rPr>
              <w:t>Co-chair contact point from Argentina</w:t>
            </w:r>
          </w:p>
        </w:tc>
        <w:tc>
          <w:tcPr>
            <w:tcW w:w="2946" w:type="dxa"/>
            <w:shd w:val="clear" w:color="auto" w:fill="EEECE1" w:themeFill="background2"/>
            <w:vAlign w:val="center"/>
          </w:tcPr>
          <w:p w14:paraId="7AD61DBF" w14:textId="77777777" w:rsidR="00A956EA" w:rsidRPr="001F6922" w:rsidRDefault="00BF5A47" w:rsidP="00A956EA">
            <w:pPr>
              <w:ind w:left="0" w:firstLine="0"/>
              <w:jc w:val="center"/>
              <w:rPr>
                <w:color w:val="auto"/>
                <w:sz w:val="18"/>
                <w:szCs w:val="18"/>
                <w:lang w:val="en-US"/>
              </w:rPr>
            </w:pPr>
            <w:hyperlink r:id="rId21" w:history="1">
              <w:r w:rsidR="00A956EA" w:rsidRPr="001F6922">
                <w:rPr>
                  <w:rStyle w:val="Hyperlink"/>
                  <w:color w:val="auto"/>
                  <w:sz w:val="18"/>
                  <w:szCs w:val="18"/>
                  <w:u w:val="none"/>
                  <w:lang w:val="en-US"/>
                </w:rPr>
                <w:t>VCalaza@mpf.gov.ar</w:t>
              </w:r>
            </w:hyperlink>
          </w:p>
        </w:tc>
      </w:tr>
      <w:tr w:rsidR="00A956EA" w:rsidRPr="002E5BBF" w14:paraId="6B9A72BC" w14:textId="77777777" w:rsidTr="00A956EA">
        <w:trPr>
          <w:trHeight w:val="556"/>
        </w:trPr>
        <w:tc>
          <w:tcPr>
            <w:tcW w:w="577" w:type="dxa"/>
            <w:shd w:val="clear" w:color="auto" w:fill="EEECE1" w:themeFill="background2"/>
            <w:vAlign w:val="center"/>
          </w:tcPr>
          <w:p w14:paraId="4C14E0A0" w14:textId="77777777" w:rsidR="00A956EA" w:rsidRPr="00263159" w:rsidRDefault="00A956EA" w:rsidP="00A956EA">
            <w:pPr>
              <w:ind w:left="0" w:firstLine="0"/>
              <w:jc w:val="center"/>
              <w:rPr>
                <w:sz w:val="18"/>
                <w:szCs w:val="18"/>
                <w:lang w:val="en-US"/>
              </w:rPr>
            </w:pPr>
            <w:r>
              <w:rPr>
                <w:sz w:val="18"/>
                <w:szCs w:val="18"/>
                <w:lang w:val="en-US"/>
              </w:rPr>
              <w:t>11</w:t>
            </w:r>
          </w:p>
        </w:tc>
        <w:tc>
          <w:tcPr>
            <w:tcW w:w="2486" w:type="dxa"/>
            <w:tcBorders>
              <w:bottom w:val="single" w:sz="4" w:space="0" w:color="auto"/>
            </w:tcBorders>
            <w:shd w:val="clear" w:color="auto" w:fill="EEECE1" w:themeFill="background2"/>
            <w:vAlign w:val="center"/>
          </w:tcPr>
          <w:p w14:paraId="57FA2A73" w14:textId="77777777" w:rsidR="00A956EA" w:rsidRPr="00A51D31" w:rsidRDefault="00A956EA" w:rsidP="00A956EA">
            <w:pPr>
              <w:ind w:left="0" w:firstLine="0"/>
              <w:jc w:val="center"/>
              <w:rPr>
                <w:sz w:val="18"/>
                <w:szCs w:val="18"/>
                <w:lang w:val="en-US"/>
              </w:rPr>
            </w:pPr>
            <w:r>
              <w:rPr>
                <w:sz w:val="18"/>
                <w:szCs w:val="18"/>
                <w:lang w:val="en-US"/>
              </w:rPr>
              <w:t>Adriana LÓPEZ</w:t>
            </w:r>
          </w:p>
        </w:tc>
        <w:tc>
          <w:tcPr>
            <w:tcW w:w="1853" w:type="dxa"/>
            <w:tcBorders>
              <w:bottom w:val="single" w:sz="4" w:space="0" w:color="auto"/>
            </w:tcBorders>
            <w:shd w:val="clear" w:color="auto" w:fill="EEECE1" w:themeFill="background2"/>
            <w:vAlign w:val="center"/>
          </w:tcPr>
          <w:p w14:paraId="333B63D5" w14:textId="77777777" w:rsidR="00A956EA" w:rsidRPr="00A51D31" w:rsidRDefault="00A956EA" w:rsidP="00A956EA">
            <w:pPr>
              <w:ind w:left="0" w:firstLine="0"/>
              <w:jc w:val="center"/>
              <w:rPr>
                <w:sz w:val="18"/>
                <w:szCs w:val="18"/>
                <w:lang w:val="en-US"/>
              </w:rPr>
            </w:pPr>
            <w:r>
              <w:rPr>
                <w:sz w:val="18"/>
                <w:szCs w:val="18"/>
                <w:lang w:val="en-US"/>
              </w:rPr>
              <w:t>RRAG – GAFILAT</w:t>
            </w:r>
          </w:p>
        </w:tc>
        <w:tc>
          <w:tcPr>
            <w:tcW w:w="2628" w:type="dxa"/>
            <w:tcBorders>
              <w:bottom w:val="single" w:sz="4" w:space="0" w:color="auto"/>
            </w:tcBorders>
            <w:shd w:val="clear" w:color="auto" w:fill="EEECE1" w:themeFill="background2"/>
            <w:vAlign w:val="center"/>
          </w:tcPr>
          <w:p w14:paraId="0871A4FE" w14:textId="77777777" w:rsidR="00A956EA" w:rsidRPr="00A51D31" w:rsidRDefault="00A956EA" w:rsidP="00A956EA">
            <w:pPr>
              <w:ind w:left="0" w:firstLine="0"/>
              <w:jc w:val="center"/>
              <w:rPr>
                <w:sz w:val="18"/>
                <w:szCs w:val="18"/>
                <w:lang w:val="en-US"/>
              </w:rPr>
            </w:pPr>
            <w:r>
              <w:rPr>
                <w:sz w:val="18"/>
                <w:szCs w:val="18"/>
                <w:lang w:val="en-US"/>
              </w:rPr>
              <w:t>Co-chair contact point from Costa Rica</w:t>
            </w:r>
          </w:p>
        </w:tc>
        <w:tc>
          <w:tcPr>
            <w:tcW w:w="2946" w:type="dxa"/>
            <w:tcBorders>
              <w:bottom w:val="single" w:sz="4" w:space="0" w:color="auto"/>
            </w:tcBorders>
            <w:shd w:val="clear" w:color="auto" w:fill="EEECE1" w:themeFill="background2"/>
            <w:vAlign w:val="center"/>
          </w:tcPr>
          <w:p w14:paraId="0AD36A1C" w14:textId="77777777" w:rsidR="00A956EA" w:rsidRPr="001F6922" w:rsidRDefault="00BF5A47" w:rsidP="00A956EA">
            <w:pPr>
              <w:ind w:left="0" w:firstLine="0"/>
              <w:jc w:val="center"/>
              <w:rPr>
                <w:color w:val="auto"/>
                <w:sz w:val="18"/>
                <w:szCs w:val="18"/>
                <w:lang w:val="en-US"/>
              </w:rPr>
            </w:pPr>
            <w:hyperlink r:id="rId22" w:history="1">
              <w:r w:rsidR="00A956EA" w:rsidRPr="001F6922">
                <w:rPr>
                  <w:rStyle w:val="Hyperlink"/>
                  <w:color w:val="auto"/>
                  <w:sz w:val="18"/>
                  <w:szCs w:val="18"/>
                  <w:u w:val="none"/>
                  <w:lang w:val="en-US"/>
                </w:rPr>
                <w:t>alopez@icd.go.cr</w:t>
              </w:r>
            </w:hyperlink>
          </w:p>
        </w:tc>
      </w:tr>
      <w:tr w:rsidR="00A956EA" w:rsidRPr="002E5BBF" w14:paraId="789CCD0D" w14:textId="77777777" w:rsidTr="00A956EA">
        <w:trPr>
          <w:trHeight w:val="556"/>
        </w:trPr>
        <w:tc>
          <w:tcPr>
            <w:tcW w:w="577" w:type="dxa"/>
            <w:tcBorders>
              <w:right w:val="nil"/>
            </w:tcBorders>
            <w:shd w:val="clear" w:color="auto" w:fill="D9D9D9" w:themeFill="background1" w:themeFillShade="D9"/>
            <w:vAlign w:val="center"/>
          </w:tcPr>
          <w:p w14:paraId="1F3089D7" w14:textId="77777777" w:rsidR="00A956EA" w:rsidRDefault="00A956EA" w:rsidP="00A956EA">
            <w:pPr>
              <w:ind w:left="0" w:firstLine="0"/>
              <w:jc w:val="center"/>
              <w:rPr>
                <w:sz w:val="18"/>
                <w:szCs w:val="18"/>
                <w:lang w:val="en-US"/>
              </w:rPr>
            </w:pPr>
          </w:p>
        </w:tc>
        <w:tc>
          <w:tcPr>
            <w:tcW w:w="2486" w:type="dxa"/>
            <w:tcBorders>
              <w:left w:val="nil"/>
              <w:right w:val="single" w:sz="4" w:space="0" w:color="auto"/>
            </w:tcBorders>
            <w:shd w:val="clear" w:color="auto" w:fill="D9D9D9" w:themeFill="background1" w:themeFillShade="D9"/>
            <w:vAlign w:val="center"/>
          </w:tcPr>
          <w:p w14:paraId="2424B42E" w14:textId="77777777" w:rsidR="00A956EA" w:rsidRDefault="00A956EA" w:rsidP="00A956EA">
            <w:pPr>
              <w:ind w:left="0" w:firstLine="0"/>
              <w:jc w:val="center"/>
              <w:rPr>
                <w:sz w:val="18"/>
                <w:szCs w:val="18"/>
                <w:lang w:val="en-US"/>
              </w:rPr>
            </w:pPr>
          </w:p>
        </w:tc>
        <w:tc>
          <w:tcPr>
            <w:tcW w:w="1853" w:type="dxa"/>
            <w:tcBorders>
              <w:left w:val="single" w:sz="4" w:space="0" w:color="auto"/>
              <w:right w:val="single" w:sz="4" w:space="0" w:color="auto"/>
            </w:tcBorders>
            <w:shd w:val="clear" w:color="auto" w:fill="D9D9D9" w:themeFill="background1" w:themeFillShade="D9"/>
            <w:vAlign w:val="center"/>
          </w:tcPr>
          <w:p w14:paraId="2F210F98" w14:textId="77777777" w:rsidR="00A956EA" w:rsidRPr="001F6922" w:rsidRDefault="00A956EA" w:rsidP="00A956EA">
            <w:pPr>
              <w:ind w:left="0" w:firstLine="0"/>
              <w:jc w:val="center"/>
              <w:rPr>
                <w:b/>
                <w:bCs/>
                <w:sz w:val="18"/>
                <w:szCs w:val="18"/>
                <w:lang w:val="en-US"/>
              </w:rPr>
            </w:pPr>
            <w:r w:rsidRPr="001F6922">
              <w:rPr>
                <w:b/>
                <w:bCs/>
                <w:sz w:val="18"/>
                <w:szCs w:val="18"/>
                <w:lang w:val="en-US"/>
              </w:rPr>
              <w:t>International Organizations</w:t>
            </w:r>
          </w:p>
        </w:tc>
        <w:tc>
          <w:tcPr>
            <w:tcW w:w="2628" w:type="dxa"/>
            <w:tcBorders>
              <w:left w:val="single" w:sz="4" w:space="0" w:color="auto"/>
              <w:right w:val="nil"/>
            </w:tcBorders>
            <w:shd w:val="clear" w:color="auto" w:fill="D9D9D9" w:themeFill="background1" w:themeFillShade="D9"/>
            <w:vAlign w:val="center"/>
          </w:tcPr>
          <w:p w14:paraId="22600D9E" w14:textId="77777777" w:rsidR="00A956EA" w:rsidRDefault="00A956EA" w:rsidP="00A956EA">
            <w:pPr>
              <w:ind w:left="0" w:firstLine="0"/>
              <w:jc w:val="center"/>
              <w:rPr>
                <w:sz w:val="18"/>
                <w:szCs w:val="18"/>
                <w:lang w:val="en-US"/>
              </w:rPr>
            </w:pPr>
          </w:p>
        </w:tc>
        <w:tc>
          <w:tcPr>
            <w:tcW w:w="2946" w:type="dxa"/>
            <w:tcBorders>
              <w:left w:val="nil"/>
            </w:tcBorders>
            <w:shd w:val="clear" w:color="auto" w:fill="D9D9D9" w:themeFill="background1" w:themeFillShade="D9"/>
            <w:vAlign w:val="center"/>
          </w:tcPr>
          <w:p w14:paraId="59F7203E" w14:textId="77777777" w:rsidR="00A956EA" w:rsidRDefault="00A956EA" w:rsidP="00A956EA">
            <w:pPr>
              <w:ind w:left="0" w:firstLine="0"/>
              <w:jc w:val="center"/>
            </w:pPr>
          </w:p>
        </w:tc>
      </w:tr>
      <w:tr w:rsidR="00A956EA" w:rsidRPr="00BF5A47" w14:paraId="45A785FC" w14:textId="77777777" w:rsidTr="00A956EA">
        <w:trPr>
          <w:trHeight w:val="556"/>
        </w:trPr>
        <w:tc>
          <w:tcPr>
            <w:tcW w:w="577" w:type="dxa"/>
            <w:shd w:val="clear" w:color="auto" w:fill="EEECE1" w:themeFill="background2"/>
            <w:vAlign w:val="center"/>
          </w:tcPr>
          <w:p w14:paraId="32736675" w14:textId="77777777" w:rsidR="00A956EA" w:rsidRDefault="00A956EA" w:rsidP="00A956EA">
            <w:pPr>
              <w:ind w:left="0" w:firstLine="0"/>
              <w:jc w:val="center"/>
              <w:rPr>
                <w:sz w:val="18"/>
                <w:szCs w:val="18"/>
                <w:lang w:val="en-US"/>
              </w:rPr>
            </w:pPr>
            <w:r>
              <w:rPr>
                <w:sz w:val="18"/>
                <w:szCs w:val="18"/>
                <w:lang w:val="en-US"/>
              </w:rPr>
              <w:t>12</w:t>
            </w:r>
          </w:p>
        </w:tc>
        <w:tc>
          <w:tcPr>
            <w:tcW w:w="2486" w:type="dxa"/>
            <w:shd w:val="clear" w:color="auto" w:fill="EEECE1" w:themeFill="background2"/>
            <w:vAlign w:val="center"/>
          </w:tcPr>
          <w:p w14:paraId="102E5E5D" w14:textId="77777777" w:rsidR="00A956EA" w:rsidRPr="00A51D31" w:rsidRDefault="00A956EA" w:rsidP="00A956EA">
            <w:pPr>
              <w:ind w:left="0" w:firstLine="0"/>
              <w:jc w:val="center"/>
              <w:rPr>
                <w:sz w:val="18"/>
                <w:szCs w:val="18"/>
                <w:lang w:val="en-US"/>
              </w:rPr>
            </w:pPr>
            <w:r>
              <w:rPr>
                <w:sz w:val="18"/>
                <w:szCs w:val="18"/>
                <w:lang w:val="en-US"/>
              </w:rPr>
              <w:t>Marcella VAN BERKEL</w:t>
            </w:r>
          </w:p>
        </w:tc>
        <w:tc>
          <w:tcPr>
            <w:tcW w:w="1853" w:type="dxa"/>
            <w:shd w:val="clear" w:color="auto" w:fill="EEECE1" w:themeFill="background2"/>
            <w:vAlign w:val="center"/>
          </w:tcPr>
          <w:p w14:paraId="5DE6D0AD" w14:textId="77777777" w:rsidR="00A956EA" w:rsidRPr="00A51D31" w:rsidRDefault="00A956EA" w:rsidP="00A956EA">
            <w:pPr>
              <w:ind w:left="0" w:firstLine="0"/>
              <w:jc w:val="center"/>
              <w:rPr>
                <w:sz w:val="18"/>
                <w:szCs w:val="18"/>
                <w:lang w:val="en-US"/>
              </w:rPr>
            </w:pPr>
            <w:r>
              <w:rPr>
                <w:sz w:val="18"/>
                <w:szCs w:val="18"/>
                <w:lang w:val="en-US"/>
              </w:rPr>
              <w:t>CARIN/EUROPOL</w:t>
            </w:r>
          </w:p>
        </w:tc>
        <w:tc>
          <w:tcPr>
            <w:tcW w:w="2628" w:type="dxa"/>
            <w:shd w:val="clear" w:color="auto" w:fill="EEECE1" w:themeFill="background2"/>
            <w:vAlign w:val="center"/>
          </w:tcPr>
          <w:p w14:paraId="7AE07435" w14:textId="77777777" w:rsidR="00A956EA" w:rsidRPr="00A51D31" w:rsidRDefault="00A956EA" w:rsidP="00A956EA">
            <w:pPr>
              <w:ind w:left="0" w:firstLine="0"/>
              <w:jc w:val="center"/>
              <w:rPr>
                <w:sz w:val="18"/>
                <w:szCs w:val="18"/>
                <w:lang w:val="en-US"/>
              </w:rPr>
            </w:pPr>
            <w:proofErr w:type="spellStart"/>
            <w:r>
              <w:rPr>
                <w:sz w:val="18"/>
                <w:szCs w:val="18"/>
                <w:lang w:val="fr-FR"/>
              </w:rPr>
              <w:t>Coordinator</w:t>
            </w:r>
            <w:proofErr w:type="spellEnd"/>
          </w:p>
        </w:tc>
        <w:tc>
          <w:tcPr>
            <w:tcW w:w="2946" w:type="dxa"/>
            <w:shd w:val="clear" w:color="auto" w:fill="EEECE1" w:themeFill="background2"/>
            <w:vAlign w:val="center"/>
          </w:tcPr>
          <w:p w14:paraId="0FD6FCA9" w14:textId="77777777" w:rsidR="00A956EA" w:rsidRPr="00203E35" w:rsidRDefault="00A956EA" w:rsidP="00A956EA">
            <w:pPr>
              <w:ind w:left="0" w:firstLine="0"/>
              <w:jc w:val="center"/>
              <w:rPr>
                <w:lang w:val="en-US"/>
              </w:rPr>
            </w:pPr>
            <w:r w:rsidRPr="00203E35">
              <w:rPr>
                <w:sz w:val="18"/>
                <w:szCs w:val="18"/>
                <w:lang w:val="en-US"/>
              </w:rPr>
              <w:t>Marcella.van-Berkel@europol.europa.eu</w:t>
            </w:r>
          </w:p>
        </w:tc>
      </w:tr>
      <w:tr w:rsidR="00A956EA" w:rsidRPr="00A51D31" w14:paraId="706F7574" w14:textId="77777777" w:rsidTr="00A956EA">
        <w:trPr>
          <w:trHeight w:val="556"/>
        </w:trPr>
        <w:tc>
          <w:tcPr>
            <w:tcW w:w="577" w:type="dxa"/>
            <w:shd w:val="clear" w:color="auto" w:fill="EEECE1" w:themeFill="background2"/>
            <w:vAlign w:val="center"/>
          </w:tcPr>
          <w:p w14:paraId="46CBDCED" w14:textId="77777777" w:rsidR="00A956EA" w:rsidRPr="00263159" w:rsidRDefault="00A956EA" w:rsidP="00A956EA">
            <w:pPr>
              <w:ind w:left="0" w:firstLine="0"/>
              <w:jc w:val="center"/>
              <w:rPr>
                <w:sz w:val="18"/>
                <w:szCs w:val="18"/>
                <w:lang w:val="en-US"/>
              </w:rPr>
            </w:pPr>
            <w:r>
              <w:rPr>
                <w:sz w:val="18"/>
                <w:szCs w:val="18"/>
                <w:lang w:val="en-US"/>
              </w:rPr>
              <w:t>13</w:t>
            </w:r>
          </w:p>
        </w:tc>
        <w:tc>
          <w:tcPr>
            <w:tcW w:w="2486" w:type="dxa"/>
            <w:tcBorders>
              <w:bottom w:val="single" w:sz="4" w:space="0" w:color="auto"/>
            </w:tcBorders>
            <w:shd w:val="clear" w:color="auto" w:fill="EEECE1" w:themeFill="background2"/>
            <w:vAlign w:val="center"/>
          </w:tcPr>
          <w:p w14:paraId="15E75BC6" w14:textId="77777777" w:rsidR="00A956EA" w:rsidRPr="00A51D31" w:rsidRDefault="00A956EA" w:rsidP="00A956EA">
            <w:pPr>
              <w:ind w:left="0" w:firstLine="0"/>
              <w:jc w:val="center"/>
              <w:rPr>
                <w:sz w:val="18"/>
                <w:szCs w:val="18"/>
                <w:lang w:val="en-US"/>
              </w:rPr>
            </w:pPr>
            <w:r w:rsidRPr="00A51D31">
              <w:rPr>
                <w:sz w:val="18"/>
                <w:szCs w:val="18"/>
                <w:lang w:val="en-US"/>
              </w:rPr>
              <w:t>Claudia GHIRLANDA</w:t>
            </w:r>
          </w:p>
        </w:tc>
        <w:tc>
          <w:tcPr>
            <w:tcW w:w="1853" w:type="dxa"/>
            <w:shd w:val="clear" w:color="auto" w:fill="EEECE1" w:themeFill="background2"/>
            <w:vAlign w:val="center"/>
          </w:tcPr>
          <w:p w14:paraId="67B86F14" w14:textId="77777777" w:rsidR="00A956EA" w:rsidRPr="00A51D31" w:rsidRDefault="00A956EA" w:rsidP="00A956EA">
            <w:pPr>
              <w:ind w:left="0" w:firstLine="0"/>
              <w:jc w:val="center"/>
              <w:rPr>
                <w:sz w:val="18"/>
                <w:szCs w:val="18"/>
                <w:lang w:val="en-US"/>
              </w:rPr>
            </w:pPr>
            <w:r w:rsidRPr="00A51D31">
              <w:rPr>
                <w:sz w:val="18"/>
                <w:szCs w:val="18"/>
                <w:lang w:val="en-US"/>
              </w:rPr>
              <w:t>INTERPOL</w:t>
            </w:r>
          </w:p>
        </w:tc>
        <w:tc>
          <w:tcPr>
            <w:tcW w:w="2628" w:type="dxa"/>
            <w:shd w:val="clear" w:color="auto" w:fill="EEECE1" w:themeFill="background2"/>
            <w:vAlign w:val="center"/>
          </w:tcPr>
          <w:p w14:paraId="298A3C4A" w14:textId="77777777" w:rsidR="00A956EA" w:rsidRPr="00A51D31" w:rsidRDefault="00A956EA" w:rsidP="00A956EA">
            <w:pPr>
              <w:ind w:left="0" w:firstLine="0"/>
              <w:jc w:val="center"/>
              <w:rPr>
                <w:sz w:val="18"/>
                <w:szCs w:val="18"/>
                <w:lang w:val="fr-FR"/>
              </w:rPr>
            </w:pPr>
            <w:r>
              <w:rPr>
                <w:sz w:val="18"/>
                <w:szCs w:val="18"/>
                <w:lang w:val="fr-FR"/>
              </w:rPr>
              <w:t xml:space="preserve">Principal </w:t>
            </w:r>
            <w:r w:rsidRPr="00A51D31">
              <w:rPr>
                <w:sz w:val="18"/>
                <w:szCs w:val="18"/>
                <w:lang w:val="fr-FR"/>
              </w:rPr>
              <w:t>Project Assistant,</w:t>
            </w:r>
            <w:r>
              <w:rPr>
                <w:sz w:val="18"/>
                <w:szCs w:val="18"/>
                <w:lang w:val="fr-FR"/>
              </w:rPr>
              <w:t xml:space="preserve"> </w:t>
            </w:r>
            <w:proofErr w:type="spellStart"/>
            <w:proofErr w:type="gramStart"/>
            <w:r w:rsidRPr="00A51D31">
              <w:rPr>
                <w:sz w:val="18"/>
                <w:szCs w:val="18"/>
                <w:lang w:val="fr-FR"/>
              </w:rPr>
              <w:t>Anti Corruption</w:t>
            </w:r>
            <w:proofErr w:type="spellEnd"/>
            <w:proofErr w:type="gramEnd"/>
            <w:r w:rsidRPr="00A51D31">
              <w:rPr>
                <w:sz w:val="18"/>
                <w:szCs w:val="18"/>
                <w:lang w:val="fr-FR"/>
              </w:rPr>
              <w:t xml:space="preserve"> Unit</w:t>
            </w:r>
          </w:p>
        </w:tc>
        <w:tc>
          <w:tcPr>
            <w:tcW w:w="2946" w:type="dxa"/>
            <w:tcBorders>
              <w:bottom w:val="single" w:sz="4" w:space="0" w:color="auto"/>
            </w:tcBorders>
            <w:shd w:val="clear" w:color="auto" w:fill="EEECE1" w:themeFill="background2"/>
            <w:vAlign w:val="center"/>
          </w:tcPr>
          <w:p w14:paraId="3737BD8C" w14:textId="77777777" w:rsidR="00A956EA" w:rsidRPr="00F05AB9" w:rsidRDefault="00BF5A47" w:rsidP="00A956EA">
            <w:pPr>
              <w:ind w:left="0" w:firstLine="0"/>
              <w:jc w:val="center"/>
              <w:rPr>
                <w:color w:val="auto"/>
                <w:sz w:val="18"/>
                <w:szCs w:val="18"/>
                <w:lang w:val="fr-FR"/>
              </w:rPr>
            </w:pPr>
            <w:hyperlink r:id="rId23" w:history="1">
              <w:r w:rsidR="00A956EA" w:rsidRPr="00F05AB9">
                <w:rPr>
                  <w:rStyle w:val="Hyperlink"/>
                  <w:color w:val="auto"/>
                  <w:sz w:val="18"/>
                  <w:szCs w:val="18"/>
                  <w:u w:val="none"/>
                  <w:lang w:val="pt-BR"/>
                </w:rPr>
                <w:t>C.GHIRLANDA@interpol.int</w:t>
              </w:r>
            </w:hyperlink>
          </w:p>
        </w:tc>
      </w:tr>
      <w:tr w:rsidR="00A956EA" w:rsidRPr="00A51D31" w14:paraId="4F387DF0" w14:textId="77777777" w:rsidTr="00A956EA">
        <w:trPr>
          <w:trHeight w:val="556"/>
        </w:trPr>
        <w:tc>
          <w:tcPr>
            <w:tcW w:w="577" w:type="dxa"/>
            <w:shd w:val="clear" w:color="auto" w:fill="EEECE1" w:themeFill="background2"/>
            <w:vAlign w:val="center"/>
          </w:tcPr>
          <w:p w14:paraId="7EF9DBEC" w14:textId="77777777" w:rsidR="00A956EA" w:rsidRDefault="00A956EA" w:rsidP="00A956EA">
            <w:pPr>
              <w:ind w:left="0" w:firstLine="0"/>
              <w:jc w:val="center"/>
              <w:rPr>
                <w:sz w:val="18"/>
                <w:szCs w:val="18"/>
                <w:lang w:val="en-US"/>
              </w:rPr>
            </w:pPr>
            <w:r>
              <w:rPr>
                <w:sz w:val="18"/>
                <w:szCs w:val="18"/>
                <w:lang w:val="en-US"/>
              </w:rPr>
              <w:t>14</w:t>
            </w:r>
          </w:p>
        </w:tc>
        <w:tc>
          <w:tcPr>
            <w:tcW w:w="2486" w:type="dxa"/>
            <w:tcBorders>
              <w:bottom w:val="single" w:sz="4" w:space="0" w:color="auto"/>
            </w:tcBorders>
            <w:shd w:val="clear" w:color="auto" w:fill="EEECE1" w:themeFill="background2"/>
            <w:vAlign w:val="center"/>
          </w:tcPr>
          <w:p w14:paraId="5276E571" w14:textId="77777777" w:rsidR="00A956EA" w:rsidRPr="00A51D31" w:rsidRDefault="00A956EA" w:rsidP="00A956EA">
            <w:pPr>
              <w:ind w:left="0" w:firstLine="0"/>
              <w:jc w:val="center"/>
              <w:rPr>
                <w:sz w:val="18"/>
                <w:szCs w:val="18"/>
                <w:lang w:val="en-US"/>
              </w:rPr>
            </w:pPr>
            <w:r w:rsidRPr="00A51D31">
              <w:rPr>
                <w:sz w:val="18"/>
                <w:szCs w:val="18"/>
                <w:lang w:val="en-US"/>
              </w:rPr>
              <w:t>Adewale OGUNDELE</w:t>
            </w:r>
          </w:p>
        </w:tc>
        <w:tc>
          <w:tcPr>
            <w:tcW w:w="1853" w:type="dxa"/>
            <w:shd w:val="clear" w:color="auto" w:fill="EEECE1" w:themeFill="background2"/>
            <w:vAlign w:val="center"/>
          </w:tcPr>
          <w:p w14:paraId="364D11DE" w14:textId="77777777" w:rsidR="00A956EA" w:rsidRPr="00A51D31" w:rsidRDefault="00A956EA" w:rsidP="00A956EA">
            <w:pPr>
              <w:ind w:left="0" w:firstLine="0"/>
              <w:jc w:val="center"/>
              <w:rPr>
                <w:sz w:val="18"/>
                <w:szCs w:val="18"/>
                <w:lang w:val="en-US"/>
              </w:rPr>
            </w:pPr>
            <w:r w:rsidRPr="00A51D31">
              <w:rPr>
                <w:sz w:val="18"/>
                <w:szCs w:val="18"/>
                <w:lang w:val="en-US"/>
              </w:rPr>
              <w:t>INTERPOL</w:t>
            </w:r>
          </w:p>
        </w:tc>
        <w:tc>
          <w:tcPr>
            <w:tcW w:w="2628" w:type="dxa"/>
            <w:shd w:val="clear" w:color="auto" w:fill="EEECE1" w:themeFill="background2"/>
            <w:vAlign w:val="center"/>
          </w:tcPr>
          <w:p w14:paraId="45B3481E" w14:textId="77777777" w:rsidR="00A956EA" w:rsidRDefault="00A956EA" w:rsidP="00A956EA">
            <w:pPr>
              <w:ind w:left="0" w:firstLine="0"/>
              <w:jc w:val="center"/>
              <w:rPr>
                <w:sz w:val="18"/>
                <w:szCs w:val="18"/>
                <w:lang w:val="fr-FR"/>
              </w:rPr>
            </w:pPr>
            <w:r w:rsidRPr="00A51D31">
              <w:rPr>
                <w:sz w:val="18"/>
                <w:szCs w:val="18"/>
                <w:lang w:val="en-US"/>
              </w:rPr>
              <w:t xml:space="preserve">Criminal Intelligence Officer, </w:t>
            </w:r>
            <w:proofErr w:type="spellStart"/>
            <w:r w:rsidRPr="00A51D31">
              <w:rPr>
                <w:sz w:val="18"/>
                <w:szCs w:val="18"/>
                <w:lang w:val="en-US"/>
              </w:rPr>
              <w:t>Anti Corruption</w:t>
            </w:r>
            <w:proofErr w:type="spellEnd"/>
            <w:r w:rsidRPr="00A51D31">
              <w:rPr>
                <w:sz w:val="18"/>
                <w:szCs w:val="18"/>
                <w:lang w:val="en-US"/>
              </w:rPr>
              <w:t xml:space="preserve"> Unit</w:t>
            </w:r>
          </w:p>
        </w:tc>
        <w:tc>
          <w:tcPr>
            <w:tcW w:w="2946" w:type="dxa"/>
            <w:tcBorders>
              <w:bottom w:val="single" w:sz="4" w:space="0" w:color="auto"/>
            </w:tcBorders>
            <w:shd w:val="clear" w:color="auto" w:fill="EEECE1" w:themeFill="background2"/>
            <w:vAlign w:val="center"/>
          </w:tcPr>
          <w:p w14:paraId="09E271E8" w14:textId="77777777" w:rsidR="00A956EA" w:rsidRDefault="00BF5A47" w:rsidP="00A956EA">
            <w:pPr>
              <w:ind w:left="0" w:firstLine="0"/>
              <w:jc w:val="center"/>
            </w:pPr>
            <w:hyperlink r:id="rId24" w:history="1">
              <w:r w:rsidR="00A956EA" w:rsidRPr="00F05AB9">
                <w:rPr>
                  <w:rStyle w:val="Hyperlink"/>
                  <w:color w:val="auto"/>
                  <w:sz w:val="18"/>
                  <w:szCs w:val="18"/>
                  <w:u w:val="none"/>
                  <w:lang w:val="pt-BR"/>
                </w:rPr>
                <w:t>A.OGUNDELE@interpol.int</w:t>
              </w:r>
            </w:hyperlink>
          </w:p>
        </w:tc>
      </w:tr>
      <w:tr w:rsidR="00A956EA" w:rsidRPr="00203E35" w14:paraId="249F5123" w14:textId="77777777" w:rsidTr="00A956EA">
        <w:trPr>
          <w:trHeight w:val="556"/>
        </w:trPr>
        <w:tc>
          <w:tcPr>
            <w:tcW w:w="577" w:type="dxa"/>
            <w:tcBorders>
              <w:right w:val="nil"/>
            </w:tcBorders>
            <w:shd w:val="clear" w:color="auto" w:fill="D9D9D9" w:themeFill="background1" w:themeFillShade="D9"/>
          </w:tcPr>
          <w:p w14:paraId="454443EB" w14:textId="77777777" w:rsidR="00A956EA" w:rsidRDefault="00A956EA" w:rsidP="00A956EA">
            <w:pPr>
              <w:ind w:left="0" w:firstLine="0"/>
              <w:rPr>
                <w:sz w:val="18"/>
                <w:szCs w:val="18"/>
                <w:lang w:val="en-US"/>
              </w:rPr>
            </w:pPr>
          </w:p>
        </w:tc>
        <w:tc>
          <w:tcPr>
            <w:tcW w:w="2486" w:type="dxa"/>
            <w:tcBorders>
              <w:left w:val="nil"/>
            </w:tcBorders>
            <w:shd w:val="clear" w:color="auto" w:fill="D9D9D9" w:themeFill="background1" w:themeFillShade="D9"/>
            <w:vAlign w:val="center"/>
          </w:tcPr>
          <w:p w14:paraId="66EE5F24" w14:textId="77777777" w:rsidR="00A956EA" w:rsidRPr="00A51D31" w:rsidRDefault="00A956EA" w:rsidP="00A956EA">
            <w:pPr>
              <w:ind w:left="0" w:firstLine="0"/>
              <w:jc w:val="center"/>
              <w:rPr>
                <w:sz w:val="18"/>
                <w:szCs w:val="18"/>
                <w:lang w:val="en-US"/>
              </w:rPr>
            </w:pPr>
          </w:p>
        </w:tc>
        <w:tc>
          <w:tcPr>
            <w:tcW w:w="1853" w:type="dxa"/>
            <w:shd w:val="clear" w:color="auto" w:fill="D9D9D9" w:themeFill="background1" w:themeFillShade="D9"/>
            <w:vAlign w:val="center"/>
          </w:tcPr>
          <w:p w14:paraId="61C4E0F0" w14:textId="77777777" w:rsidR="00A956EA" w:rsidRPr="00203E35" w:rsidRDefault="00A956EA" w:rsidP="00A956EA">
            <w:pPr>
              <w:ind w:left="0" w:firstLine="0"/>
              <w:jc w:val="center"/>
              <w:rPr>
                <w:b/>
                <w:bCs/>
                <w:sz w:val="18"/>
                <w:szCs w:val="18"/>
                <w:lang w:val="en-US"/>
              </w:rPr>
            </w:pPr>
            <w:r w:rsidRPr="00203E35">
              <w:rPr>
                <w:b/>
                <w:bCs/>
                <w:sz w:val="18"/>
                <w:szCs w:val="18"/>
                <w:lang w:val="en-US"/>
              </w:rPr>
              <w:t>GIZ</w:t>
            </w:r>
          </w:p>
        </w:tc>
        <w:tc>
          <w:tcPr>
            <w:tcW w:w="2628" w:type="dxa"/>
            <w:tcBorders>
              <w:right w:val="nil"/>
            </w:tcBorders>
            <w:shd w:val="clear" w:color="auto" w:fill="D9D9D9" w:themeFill="background1" w:themeFillShade="D9"/>
            <w:vAlign w:val="center"/>
          </w:tcPr>
          <w:p w14:paraId="58F63080" w14:textId="77777777" w:rsidR="00A956EA" w:rsidRDefault="00A956EA" w:rsidP="00A956EA">
            <w:pPr>
              <w:ind w:left="0" w:firstLine="0"/>
              <w:jc w:val="center"/>
              <w:rPr>
                <w:sz w:val="18"/>
                <w:szCs w:val="18"/>
                <w:lang w:val="fr-FR"/>
              </w:rPr>
            </w:pPr>
          </w:p>
        </w:tc>
        <w:tc>
          <w:tcPr>
            <w:tcW w:w="2946" w:type="dxa"/>
            <w:tcBorders>
              <w:left w:val="nil"/>
            </w:tcBorders>
            <w:shd w:val="clear" w:color="auto" w:fill="D9D9D9" w:themeFill="background1" w:themeFillShade="D9"/>
            <w:vAlign w:val="center"/>
          </w:tcPr>
          <w:p w14:paraId="77AF8C1E" w14:textId="77777777" w:rsidR="00A956EA" w:rsidRPr="00337BE0" w:rsidRDefault="00A956EA" w:rsidP="00A956EA">
            <w:pPr>
              <w:ind w:left="0" w:firstLine="0"/>
              <w:jc w:val="center"/>
              <w:rPr>
                <w:sz w:val="18"/>
                <w:szCs w:val="18"/>
                <w:lang w:val="fr-FR"/>
              </w:rPr>
            </w:pPr>
          </w:p>
        </w:tc>
      </w:tr>
      <w:tr w:rsidR="00A956EA" w:rsidRPr="004E497F" w14:paraId="53353472" w14:textId="77777777" w:rsidTr="00A956EA">
        <w:trPr>
          <w:trHeight w:val="556"/>
        </w:trPr>
        <w:tc>
          <w:tcPr>
            <w:tcW w:w="577" w:type="dxa"/>
            <w:shd w:val="clear" w:color="auto" w:fill="EEECE1" w:themeFill="background2"/>
            <w:vAlign w:val="center"/>
          </w:tcPr>
          <w:p w14:paraId="0EF87778" w14:textId="77777777" w:rsidR="00A956EA" w:rsidRPr="00263159" w:rsidRDefault="00A956EA" w:rsidP="00A956EA">
            <w:pPr>
              <w:ind w:left="0" w:firstLine="0"/>
              <w:jc w:val="center"/>
              <w:rPr>
                <w:sz w:val="18"/>
                <w:szCs w:val="18"/>
                <w:lang w:val="en-US"/>
              </w:rPr>
            </w:pPr>
            <w:r w:rsidRPr="00263159">
              <w:rPr>
                <w:sz w:val="18"/>
                <w:szCs w:val="18"/>
                <w:lang w:val="en-US"/>
              </w:rPr>
              <w:t>15</w:t>
            </w:r>
          </w:p>
        </w:tc>
        <w:tc>
          <w:tcPr>
            <w:tcW w:w="2486" w:type="dxa"/>
            <w:shd w:val="clear" w:color="auto" w:fill="EEECE1" w:themeFill="background2"/>
            <w:vAlign w:val="center"/>
          </w:tcPr>
          <w:p w14:paraId="6D0C0292" w14:textId="77777777" w:rsidR="00A956EA" w:rsidRPr="00263159" w:rsidRDefault="00A956EA" w:rsidP="00A956EA">
            <w:pPr>
              <w:ind w:left="0" w:firstLine="0"/>
              <w:jc w:val="center"/>
              <w:rPr>
                <w:sz w:val="18"/>
                <w:szCs w:val="18"/>
                <w:lang w:val="en-US"/>
              </w:rPr>
            </w:pPr>
            <w:r w:rsidRPr="00263159">
              <w:rPr>
                <w:sz w:val="18"/>
                <w:szCs w:val="18"/>
                <w:lang w:val="en-US"/>
              </w:rPr>
              <w:t>Johannes FERGUSON</w:t>
            </w:r>
          </w:p>
        </w:tc>
        <w:tc>
          <w:tcPr>
            <w:tcW w:w="1853" w:type="dxa"/>
            <w:shd w:val="clear" w:color="auto" w:fill="EEECE1" w:themeFill="background2"/>
            <w:vAlign w:val="center"/>
          </w:tcPr>
          <w:p w14:paraId="00CB7BED" w14:textId="77777777" w:rsidR="00A956EA" w:rsidRPr="00263159" w:rsidRDefault="00A956EA" w:rsidP="00A956EA">
            <w:pPr>
              <w:ind w:left="0" w:firstLine="0"/>
              <w:jc w:val="center"/>
              <w:rPr>
                <w:sz w:val="18"/>
                <w:szCs w:val="18"/>
                <w:lang w:val="en-US"/>
              </w:rPr>
            </w:pPr>
            <w:r w:rsidRPr="00263159">
              <w:rPr>
                <w:sz w:val="18"/>
                <w:szCs w:val="18"/>
                <w:lang w:val="en-US"/>
              </w:rPr>
              <w:t>GIZ</w:t>
            </w:r>
          </w:p>
        </w:tc>
        <w:tc>
          <w:tcPr>
            <w:tcW w:w="2628" w:type="dxa"/>
            <w:shd w:val="clear" w:color="auto" w:fill="EEECE1" w:themeFill="background2"/>
            <w:vAlign w:val="center"/>
          </w:tcPr>
          <w:p w14:paraId="195DE155" w14:textId="77777777" w:rsidR="00A956EA" w:rsidRPr="00263159" w:rsidRDefault="00A956EA" w:rsidP="00A956EA">
            <w:pPr>
              <w:ind w:left="0" w:firstLine="0"/>
              <w:jc w:val="center"/>
              <w:rPr>
                <w:sz w:val="18"/>
                <w:szCs w:val="18"/>
                <w:lang w:val="en-US"/>
              </w:rPr>
            </w:pPr>
            <w:r w:rsidRPr="00263159">
              <w:rPr>
                <w:sz w:val="18"/>
                <w:szCs w:val="18"/>
                <w:lang w:val="en-US"/>
              </w:rPr>
              <w:t xml:space="preserve">Head of </w:t>
            </w:r>
            <w:r>
              <w:rPr>
                <w:sz w:val="18"/>
                <w:szCs w:val="18"/>
                <w:lang w:val="en-US"/>
              </w:rPr>
              <w:t xml:space="preserve">the Global </w:t>
            </w:r>
            <w:proofErr w:type="spellStart"/>
            <w:r w:rsidRPr="00263159">
              <w:rPr>
                <w:sz w:val="18"/>
                <w:szCs w:val="18"/>
                <w:lang w:val="en-US"/>
              </w:rPr>
              <w:t>Programme</w:t>
            </w:r>
            <w:proofErr w:type="spellEnd"/>
            <w:r>
              <w:rPr>
                <w:sz w:val="18"/>
                <w:szCs w:val="18"/>
                <w:lang w:val="en-US"/>
              </w:rPr>
              <w:t xml:space="preserve"> Combating IFF</w:t>
            </w:r>
          </w:p>
        </w:tc>
        <w:tc>
          <w:tcPr>
            <w:tcW w:w="2946" w:type="dxa"/>
            <w:shd w:val="clear" w:color="auto" w:fill="EEECE1" w:themeFill="background2"/>
            <w:vAlign w:val="center"/>
          </w:tcPr>
          <w:p w14:paraId="419A3021" w14:textId="77777777" w:rsidR="00A956EA" w:rsidRPr="00263159" w:rsidRDefault="00A956EA" w:rsidP="00A956EA">
            <w:pPr>
              <w:ind w:left="0" w:firstLine="0"/>
              <w:jc w:val="center"/>
              <w:rPr>
                <w:sz w:val="18"/>
                <w:szCs w:val="18"/>
                <w:lang w:val="en-US"/>
              </w:rPr>
            </w:pPr>
            <w:r w:rsidRPr="00263159">
              <w:rPr>
                <w:sz w:val="18"/>
                <w:szCs w:val="18"/>
                <w:lang w:val="en-US"/>
              </w:rPr>
              <w:t>johannes.ferguson@giz.de</w:t>
            </w:r>
          </w:p>
        </w:tc>
      </w:tr>
      <w:tr w:rsidR="00A956EA" w:rsidRPr="004E497F" w14:paraId="5A803222" w14:textId="77777777" w:rsidTr="00A956EA">
        <w:trPr>
          <w:trHeight w:val="556"/>
        </w:trPr>
        <w:tc>
          <w:tcPr>
            <w:tcW w:w="577" w:type="dxa"/>
            <w:shd w:val="clear" w:color="auto" w:fill="EEECE1" w:themeFill="background2"/>
            <w:vAlign w:val="center"/>
          </w:tcPr>
          <w:p w14:paraId="3B29E277" w14:textId="77777777" w:rsidR="00A956EA" w:rsidRPr="00263159" w:rsidRDefault="00A956EA" w:rsidP="00A956EA">
            <w:pPr>
              <w:ind w:left="0" w:firstLine="0"/>
              <w:jc w:val="center"/>
              <w:rPr>
                <w:sz w:val="18"/>
                <w:szCs w:val="18"/>
                <w:lang w:val="en-US"/>
              </w:rPr>
            </w:pPr>
            <w:r w:rsidRPr="00263159">
              <w:rPr>
                <w:sz w:val="18"/>
                <w:szCs w:val="18"/>
                <w:lang w:val="en-US"/>
              </w:rPr>
              <w:t>16</w:t>
            </w:r>
          </w:p>
        </w:tc>
        <w:tc>
          <w:tcPr>
            <w:tcW w:w="2486" w:type="dxa"/>
            <w:shd w:val="clear" w:color="auto" w:fill="EEECE1" w:themeFill="background2"/>
            <w:vAlign w:val="center"/>
          </w:tcPr>
          <w:p w14:paraId="50E1BC08" w14:textId="77777777" w:rsidR="00A956EA" w:rsidRPr="00263159" w:rsidRDefault="00A956EA" w:rsidP="00A956EA">
            <w:pPr>
              <w:ind w:left="0" w:firstLine="0"/>
              <w:jc w:val="center"/>
              <w:rPr>
                <w:sz w:val="18"/>
                <w:szCs w:val="18"/>
                <w:lang w:val="en-US"/>
              </w:rPr>
            </w:pPr>
            <w:r w:rsidRPr="00263159">
              <w:rPr>
                <w:sz w:val="18"/>
                <w:szCs w:val="18"/>
                <w:lang w:val="en-US"/>
              </w:rPr>
              <w:t>Olga AMETISTOVA</w:t>
            </w:r>
          </w:p>
        </w:tc>
        <w:tc>
          <w:tcPr>
            <w:tcW w:w="1853" w:type="dxa"/>
            <w:shd w:val="clear" w:color="auto" w:fill="EEECE1" w:themeFill="background2"/>
            <w:vAlign w:val="center"/>
          </w:tcPr>
          <w:p w14:paraId="7EF75FB6" w14:textId="77777777" w:rsidR="00A956EA" w:rsidRPr="00263159" w:rsidRDefault="00A956EA" w:rsidP="00A956EA">
            <w:pPr>
              <w:ind w:left="0" w:firstLine="0"/>
              <w:jc w:val="center"/>
              <w:rPr>
                <w:sz w:val="18"/>
                <w:szCs w:val="18"/>
                <w:lang w:val="en-US"/>
              </w:rPr>
            </w:pPr>
            <w:r w:rsidRPr="00263159">
              <w:rPr>
                <w:sz w:val="18"/>
                <w:szCs w:val="18"/>
                <w:lang w:val="en-US"/>
              </w:rPr>
              <w:t>GIZ</w:t>
            </w:r>
          </w:p>
        </w:tc>
        <w:tc>
          <w:tcPr>
            <w:tcW w:w="2628" w:type="dxa"/>
            <w:shd w:val="clear" w:color="auto" w:fill="EEECE1" w:themeFill="background2"/>
            <w:vAlign w:val="center"/>
          </w:tcPr>
          <w:p w14:paraId="731FBD07" w14:textId="77777777" w:rsidR="00A956EA" w:rsidRPr="00263159" w:rsidRDefault="00A956EA" w:rsidP="00A956EA">
            <w:pPr>
              <w:ind w:left="0" w:firstLine="0"/>
              <w:jc w:val="center"/>
              <w:rPr>
                <w:sz w:val="18"/>
                <w:szCs w:val="18"/>
                <w:lang w:val="en-US"/>
              </w:rPr>
            </w:pPr>
            <w:r w:rsidRPr="00263159">
              <w:rPr>
                <w:sz w:val="18"/>
                <w:szCs w:val="18"/>
                <w:lang w:val="en-US"/>
              </w:rPr>
              <w:t>Advisor</w:t>
            </w:r>
          </w:p>
        </w:tc>
        <w:tc>
          <w:tcPr>
            <w:tcW w:w="2946" w:type="dxa"/>
            <w:shd w:val="clear" w:color="auto" w:fill="EEECE1" w:themeFill="background2"/>
            <w:vAlign w:val="center"/>
          </w:tcPr>
          <w:p w14:paraId="23A3B5BF" w14:textId="77777777" w:rsidR="00A956EA" w:rsidRPr="00263159" w:rsidRDefault="00A956EA" w:rsidP="00A956EA">
            <w:pPr>
              <w:ind w:left="0" w:firstLine="0"/>
              <w:jc w:val="center"/>
              <w:rPr>
                <w:sz w:val="18"/>
                <w:szCs w:val="18"/>
                <w:lang w:val="en-US"/>
              </w:rPr>
            </w:pPr>
            <w:r w:rsidRPr="00263159">
              <w:rPr>
                <w:sz w:val="18"/>
                <w:szCs w:val="18"/>
                <w:lang w:val="en-US"/>
              </w:rPr>
              <w:t>olga.ametistova@giz.de</w:t>
            </w:r>
          </w:p>
        </w:tc>
      </w:tr>
      <w:tr w:rsidR="00A956EA" w:rsidRPr="004E497F" w14:paraId="7B79C3A9" w14:textId="77777777" w:rsidTr="00A956EA">
        <w:trPr>
          <w:trHeight w:val="556"/>
        </w:trPr>
        <w:tc>
          <w:tcPr>
            <w:tcW w:w="577" w:type="dxa"/>
            <w:shd w:val="clear" w:color="auto" w:fill="EEECE1" w:themeFill="background2"/>
            <w:vAlign w:val="center"/>
          </w:tcPr>
          <w:p w14:paraId="031022B7" w14:textId="77777777" w:rsidR="00A956EA" w:rsidRPr="00263159" w:rsidRDefault="00A956EA" w:rsidP="00A956EA">
            <w:pPr>
              <w:ind w:left="0" w:firstLine="0"/>
              <w:jc w:val="center"/>
              <w:rPr>
                <w:sz w:val="18"/>
                <w:szCs w:val="18"/>
                <w:lang w:val="en-US"/>
              </w:rPr>
            </w:pPr>
            <w:r w:rsidRPr="00263159">
              <w:rPr>
                <w:sz w:val="18"/>
                <w:szCs w:val="18"/>
                <w:lang w:val="en-US"/>
              </w:rPr>
              <w:t>17</w:t>
            </w:r>
          </w:p>
        </w:tc>
        <w:tc>
          <w:tcPr>
            <w:tcW w:w="2486" w:type="dxa"/>
            <w:shd w:val="clear" w:color="auto" w:fill="EEECE1" w:themeFill="background2"/>
            <w:vAlign w:val="center"/>
          </w:tcPr>
          <w:p w14:paraId="1D106A39" w14:textId="77777777" w:rsidR="00A956EA" w:rsidRDefault="00A956EA" w:rsidP="00A956EA">
            <w:pPr>
              <w:ind w:left="0" w:firstLine="0"/>
              <w:jc w:val="center"/>
              <w:rPr>
                <w:sz w:val="18"/>
                <w:szCs w:val="18"/>
                <w:lang w:val="en-US"/>
              </w:rPr>
            </w:pPr>
            <w:r w:rsidRPr="00263159">
              <w:rPr>
                <w:sz w:val="18"/>
                <w:szCs w:val="18"/>
                <w:lang w:val="en-US"/>
              </w:rPr>
              <w:t>Natali BARRON</w:t>
            </w:r>
          </w:p>
        </w:tc>
        <w:tc>
          <w:tcPr>
            <w:tcW w:w="1853" w:type="dxa"/>
            <w:shd w:val="clear" w:color="auto" w:fill="EEECE1" w:themeFill="background2"/>
            <w:vAlign w:val="center"/>
          </w:tcPr>
          <w:p w14:paraId="19C7D8D7"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L</w:t>
            </w:r>
            <w:r>
              <w:rPr>
                <w:sz w:val="18"/>
                <w:szCs w:val="18"/>
                <w:lang w:val="en-US"/>
              </w:rPr>
              <w:t>atin America</w:t>
            </w:r>
          </w:p>
        </w:tc>
        <w:tc>
          <w:tcPr>
            <w:tcW w:w="2628" w:type="dxa"/>
            <w:shd w:val="clear" w:color="auto" w:fill="EEECE1" w:themeFill="background2"/>
            <w:vAlign w:val="center"/>
          </w:tcPr>
          <w:p w14:paraId="22D66934" w14:textId="77777777" w:rsidR="00A956EA" w:rsidRPr="00263159" w:rsidRDefault="00A956EA" w:rsidP="00A956EA">
            <w:pPr>
              <w:ind w:left="0" w:firstLine="0"/>
              <w:jc w:val="center"/>
              <w:rPr>
                <w:sz w:val="18"/>
                <w:szCs w:val="18"/>
                <w:lang w:val="en-US"/>
              </w:rPr>
            </w:pPr>
            <w:r w:rsidRPr="00263159">
              <w:rPr>
                <w:sz w:val="18"/>
                <w:szCs w:val="18"/>
                <w:lang w:val="en-US"/>
              </w:rPr>
              <w:t>Regional Coordinator</w:t>
            </w:r>
          </w:p>
        </w:tc>
        <w:tc>
          <w:tcPr>
            <w:tcW w:w="2946" w:type="dxa"/>
            <w:shd w:val="clear" w:color="auto" w:fill="EEECE1" w:themeFill="background2"/>
            <w:vAlign w:val="center"/>
          </w:tcPr>
          <w:p w14:paraId="168EB31B" w14:textId="77777777" w:rsidR="00A956EA" w:rsidRPr="00263159" w:rsidRDefault="00A956EA" w:rsidP="00A956EA">
            <w:pPr>
              <w:ind w:left="0" w:firstLine="0"/>
              <w:jc w:val="center"/>
              <w:rPr>
                <w:sz w:val="18"/>
                <w:szCs w:val="18"/>
                <w:lang w:val="en-US"/>
              </w:rPr>
            </w:pPr>
            <w:r w:rsidRPr="00263159">
              <w:rPr>
                <w:sz w:val="18"/>
                <w:szCs w:val="18"/>
                <w:lang w:val="en-US"/>
              </w:rPr>
              <w:t>natali.barron@giz.de</w:t>
            </w:r>
          </w:p>
        </w:tc>
      </w:tr>
      <w:tr w:rsidR="00A956EA" w:rsidRPr="004E497F" w14:paraId="6B171B1E" w14:textId="77777777" w:rsidTr="00A956EA">
        <w:trPr>
          <w:trHeight w:val="556"/>
        </w:trPr>
        <w:tc>
          <w:tcPr>
            <w:tcW w:w="577" w:type="dxa"/>
            <w:shd w:val="clear" w:color="auto" w:fill="EEECE1" w:themeFill="background2"/>
            <w:vAlign w:val="center"/>
          </w:tcPr>
          <w:p w14:paraId="095414B9" w14:textId="77777777" w:rsidR="00A956EA" w:rsidRPr="00263159" w:rsidRDefault="00A956EA" w:rsidP="00A956EA">
            <w:pPr>
              <w:ind w:left="0" w:firstLine="0"/>
              <w:jc w:val="center"/>
              <w:rPr>
                <w:sz w:val="18"/>
                <w:szCs w:val="18"/>
                <w:lang w:val="en-US"/>
              </w:rPr>
            </w:pPr>
            <w:r w:rsidRPr="00263159">
              <w:rPr>
                <w:sz w:val="18"/>
                <w:szCs w:val="18"/>
                <w:lang w:val="en-US"/>
              </w:rPr>
              <w:t>18</w:t>
            </w:r>
          </w:p>
        </w:tc>
        <w:tc>
          <w:tcPr>
            <w:tcW w:w="2486" w:type="dxa"/>
            <w:shd w:val="clear" w:color="auto" w:fill="EEECE1" w:themeFill="background2"/>
            <w:vAlign w:val="center"/>
          </w:tcPr>
          <w:p w14:paraId="79ABA717" w14:textId="77777777" w:rsidR="00A956EA" w:rsidRPr="00263159" w:rsidRDefault="00A956EA" w:rsidP="00A956EA">
            <w:pPr>
              <w:ind w:left="0" w:firstLine="0"/>
              <w:jc w:val="center"/>
              <w:rPr>
                <w:sz w:val="18"/>
                <w:szCs w:val="18"/>
                <w:lang w:val="en-US"/>
              </w:rPr>
            </w:pPr>
            <w:r>
              <w:rPr>
                <w:sz w:val="18"/>
                <w:szCs w:val="18"/>
                <w:lang w:val="en-US"/>
              </w:rPr>
              <w:t>Aroua BEN AMMAR</w:t>
            </w:r>
          </w:p>
        </w:tc>
        <w:tc>
          <w:tcPr>
            <w:tcW w:w="1853" w:type="dxa"/>
            <w:shd w:val="clear" w:color="auto" w:fill="EEECE1" w:themeFill="background2"/>
            <w:vAlign w:val="center"/>
          </w:tcPr>
          <w:p w14:paraId="49360BCD" w14:textId="77777777" w:rsidR="00A956EA" w:rsidRPr="00263159" w:rsidRDefault="00A956EA" w:rsidP="00A956EA">
            <w:pPr>
              <w:ind w:left="0" w:firstLine="0"/>
              <w:jc w:val="center"/>
              <w:rPr>
                <w:sz w:val="18"/>
                <w:szCs w:val="18"/>
                <w:lang w:val="en-US"/>
              </w:rPr>
            </w:pPr>
            <w:r>
              <w:rPr>
                <w:sz w:val="18"/>
                <w:szCs w:val="18"/>
                <w:lang w:val="en-US"/>
              </w:rPr>
              <w:t>GIZ – Northern Africa</w:t>
            </w:r>
          </w:p>
        </w:tc>
        <w:tc>
          <w:tcPr>
            <w:tcW w:w="2628" w:type="dxa"/>
            <w:shd w:val="clear" w:color="auto" w:fill="EEECE1" w:themeFill="background2"/>
            <w:vAlign w:val="center"/>
          </w:tcPr>
          <w:p w14:paraId="396F876C" w14:textId="77777777" w:rsidR="00A956EA" w:rsidRPr="00263159" w:rsidRDefault="00A956EA" w:rsidP="00A956EA">
            <w:pPr>
              <w:ind w:left="0" w:firstLine="0"/>
              <w:jc w:val="center"/>
              <w:rPr>
                <w:sz w:val="18"/>
                <w:szCs w:val="18"/>
                <w:lang w:val="en-US"/>
              </w:rPr>
            </w:pPr>
            <w:r>
              <w:rPr>
                <w:sz w:val="18"/>
                <w:szCs w:val="18"/>
                <w:lang w:val="en-US"/>
              </w:rPr>
              <w:t>Advisor</w:t>
            </w:r>
          </w:p>
        </w:tc>
        <w:tc>
          <w:tcPr>
            <w:tcW w:w="2946" w:type="dxa"/>
            <w:shd w:val="clear" w:color="auto" w:fill="EEECE1" w:themeFill="background2"/>
            <w:vAlign w:val="center"/>
          </w:tcPr>
          <w:p w14:paraId="06AB0CCF" w14:textId="77777777" w:rsidR="00A956EA" w:rsidRPr="00263159" w:rsidRDefault="00A956EA" w:rsidP="00A956EA">
            <w:pPr>
              <w:ind w:left="0" w:firstLine="0"/>
              <w:jc w:val="center"/>
              <w:rPr>
                <w:sz w:val="18"/>
                <w:szCs w:val="18"/>
                <w:lang w:val="en-US"/>
              </w:rPr>
            </w:pPr>
            <w:r w:rsidRPr="001438CC">
              <w:rPr>
                <w:sz w:val="18"/>
                <w:szCs w:val="18"/>
                <w:lang w:val="en-US"/>
              </w:rPr>
              <w:t>aroua.ben@giz.de</w:t>
            </w:r>
          </w:p>
        </w:tc>
      </w:tr>
      <w:tr w:rsidR="00A956EA" w:rsidRPr="00BF5A47" w14:paraId="58067AA0" w14:textId="77777777" w:rsidTr="00A956EA">
        <w:trPr>
          <w:trHeight w:val="556"/>
        </w:trPr>
        <w:tc>
          <w:tcPr>
            <w:tcW w:w="577" w:type="dxa"/>
            <w:shd w:val="clear" w:color="auto" w:fill="EEECE1" w:themeFill="background2"/>
            <w:vAlign w:val="center"/>
          </w:tcPr>
          <w:p w14:paraId="70783765" w14:textId="77777777" w:rsidR="00A956EA" w:rsidRPr="00263159" w:rsidRDefault="00A956EA" w:rsidP="00A956EA">
            <w:pPr>
              <w:ind w:left="0" w:firstLine="0"/>
              <w:jc w:val="center"/>
              <w:rPr>
                <w:sz w:val="18"/>
                <w:szCs w:val="18"/>
                <w:lang w:val="en-US"/>
              </w:rPr>
            </w:pPr>
            <w:r w:rsidRPr="00263159">
              <w:rPr>
                <w:sz w:val="18"/>
                <w:szCs w:val="18"/>
                <w:lang w:val="en-US"/>
              </w:rPr>
              <w:lastRenderedPageBreak/>
              <w:t>19</w:t>
            </w:r>
          </w:p>
        </w:tc>
        <w:tc>
          <w:tcPr>
            <w:tcW w:w="2486" w:type="dxa"/>
            <w:shd w:val="clear" w:color="auto" w:fill="EEECE1" w:themeFill="background2"/>
            <w:vAlign w:val="center"/>
          </w:tcPr>
          <w:p w14:paraId="4EF2144D" w14:textId="77777777" w:rsidR="00A956EA" w:rsidRDefault="00A956EA" w:rsidP="00A956EA">
            <w:pPr>
              <w:ind w:left="0" w:firstLine="0"/>
              <w:jc w:val="center"/>
              <w:rPr>
                <w:sz w:val="18"/>
                <w:szCs w:val="18"/>
                <w:lang w:val="en-US"/>
              </w:rPr>
            </w:pPr>
            <w:r w:rsidRPr="00263159">
              <w:rPr>
                <w:sz w:val="18"/>
                <w:szCs w:val="18"/>
                <w:lang w:val="en-US"/>
              </w:rPr>
              <w:t>Gerard COUAO-ZOTTI</w:t>
            </w:r>
          </w:p>
        </w:tc>
        <w:tc>
          <w:tcPr>
            <w:tcW w:w="1853" w:type="dxa"/>
            <w:shd w:val="clear" w:color="auto" w:fill="EEECE1" w:themeFill="background2"/>
            <w:vAlign w:val="center"/>
          </w:tcPr>
          <w:p w14:paraId="3801BC7E" w14:textId="77777777" w:rsidR="00A956EA"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W</w:t>
            </w:r>
            <w:r>
              <w:rPr>
                <w:sz w:val="18"/>
                <w:szCs w:val="18"/>
                <w:lang w:val="en-US"/>
              </w:rPr>
              <w:t xml:space="preserve">estern </w:t>
            </w:r>
            <w:r w:rsidRPr="00263159">
              <w:rPr>
                <w:sz w:val="18"/>
                <w:szCs w:val="18"/>
                <w:lang w:val="en-US"/>
              </w:rPr>
              <w:t>A</w:t>
            </w:r>
            <w:r>
              <w:rPr>
                <w:sz w:val="18"/>
                <w:szCs w:val="18"/>
                <w:lang w:val="en-US"/>
              </w:rPr>
              <w:t>frica</w:t>
            </w:r>
          </w:p>
        </w:tc>
        <w:tc>
          <w:tcPr>
            <w:tcW w:w="2628" w:type="dxa"/>
            <w:shd w:val="clear" w:color="auto" w:fill="EEECE1" w:themeFill="background2"/>
            <w:vAlign w:val="center"/>
          </w:tcPr>
          <w:p w14:paraId="35A9048B" w14:textId="77777777" w:rsidR="00A956EA" w:rsidRDefault="00A956EA" w:rsidP="00A956EA">
            <w:pPr>
              <w:ind w:left="0" w:firstLine="0"/>
              <w:jc w:val="center"/>
              <w:rPr>
                <w:sz w:val="18"/>
                <w:szCs w:val="18"/>
                <w:lang w:val="en-US"/>
              </w:rPr>
            </w:pPr>
            <w:r w:rsidRPr="00263159">
              <w:rPr>
                <w:sz w:val="18"/>
                <w:szCs w:val="18"/>
                <w:lang w:val="en-US"/>
              </w:rPr>
              <w:t>Advisor</w:t>
            </w:r>
          </w:p>
        </w:tc>
        <w:tc>
          <w:tcPr>
            <w:tcW w:w="2946" w:type="dxa"/>
            <w:shd w:val="clear" w:color="auto" w:fill="EEECE1" w:themeFill="background2"/>
            <w:vAlign w:val="center"/>
          </w:tcPr>
          <w:p w14:paraId="30200903" w14:textId="77777777" w:rsidR="00A956EA" w:rsidRPr="00263159" w:rsidRDefault="00A956EA" w:rsidP="00A956EA">
            <w:pPr>
              <w:ind w:left="0" w:firstLine="0"/>
              <w:jc w:val="center"/>
              <w:rPr>
                <w:sz w:val="18"/>
                <w:szCs w:val="18"/>
                <w:lang w:val="en-US"/>
              </w:rPr>
            </w:pPr>
            <w:r w:rsidRPr="00263159">
              <w:rPr>
                <w:sz w:val="18"/>
                <w:szCs w:val="18"/>
                <w:lang w:val="en-US"/>
              </w:rPr>
              <w:t>gerard.couao-zotti@giz.de</w:t>
            </w:r>
          </w:p>
        </w:tc>
      </w:tr>
      <w:tr w:rsidR="00A956EA" w:rsidRPr="00195B9B" w14:paraId="0D793874" w14:textId="77777777" w:rsidTr="00A956EA">
        <w:trPr>
          <w:trHeight w:val="556"/>
        </w:trPr>
        <w:tc>
          <w:tcPr>
            <w:tcW w:w="577" w:type="dxa"/>
            <w:shd w:val="clear" w:color="auto" w:fill="EEECE1" w:themeFill="background2"/>
            <w:vAlign w:val="center"/>
          </w:tcPr>
          <w:p w14:paraId="0B9B315B" w14:textId="77777777" w:rsidR="00A956EA" w:rsidRPr="00263159" w:rsidRDefault="00A956EA" w:rsidP="00A956EA">
            <w:pPr>
              <w:ind w:left="0" w:firstLine="0"/>
              <w:jc w:val="center"/>
              <w:rPr>
                <w:sz w:val="18"/>
                <w:szCs w:val="18"/>
                <w:lang w:val="en-US"/>
              </w:rPr>
            </w:pPr>
            <w:r w:rsidRPr="00263159">
              <w:rPr>
                <w:sz w:val="18"/>
                <w:szCs w:val="18"/>
                <w:lang w:val="en-US"/>
              </w:rPr>
              <w:t>20</w:t>
            </w:r>
          </w:p>
        </w:tc>
        <w:tc>
          <w:tcPr>
            <w:tcW w:w="2486" w:type="dxa"/>
            <w:shd w:val="clear" w:color="auto" w:fill="EEECE1" w:themeFill="background2"/>
            <w:vAlign w:val="center"/>
          </w:tcPr>
          <w:p w14:paraId="5BC132BE" w14:textId="77777777" w:rsidR="00A956EA" w:rsidRPr="00263159" w:rsidRDefault="00A956EA" w:rsidP="00A956EA">
            <w:pPr>
              <w:ind w:left="0" w:firstLine="0"/>
              <w:jc w:val="center"/>
              <w:rPr>
                <w:sz w:val="18"/>
                <w:szCs w:val="18"/>
                <w:lang w:val="en-US"/>
              </w:rPr>
            </w:pPr>
            <w:r w:rsidRPr="00263159">
              <w:rPr>
                <w:sz w:val="18"/>
                <w:szCs w:val="18"/>
                <w:lang w:val="en-US"/>
              </w:rPr>
              <w:t>Koko DZOKA</w:t>
            </w:r>
          </w:p>
        </w:tc>
        <w:tc>
          <w:tcPr>
            <w:tcW w:w="1853" w:type="dxa"/>
            <w:shd w:val="clear" w:color="auto" w:fill="EEECE1" w:themeFill="background2"/>
            <w:vAlign w:val="center"/>
          </w:tcPr>
          <w:p w14:paraId="1DC49631"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W</w:t>
            </w:r>
            <w:r>
              <w:rPr>
                <w:sz w:val="18"/>
                <w:szCs w:val="18"/>
                <w:lang w:val="en-US"/>
              </w:rPr>
              <w:t>estern Africa</w:t>
            </w:r>
          </w:p>
        </w:tc>
        <w:tc>
          <w:tcPr>
            <w:tcW w:w="2628" w:type="dxa"/>
            <w:shd w:val="clear" w:color="auto" w:fill="EEECE1" w:themeFill="background2"/>
            <w:vAlign w:val="center"/>
          </w:tcPr>
          <w:p w14:paraId="19C2903F" w14:textId="77777777" w:rsidR="00A956EA" w:rsidRPr="00263159" w:rsidRDefault="00A956EA" w:rsidP="00A956EA">
            <w:pPr>
              <w:ind w:left="0" w:firstLine="0"/>
              <w:jc w:val="center"/>
              <w:rPr>
                <w:sz w:val="18"/>
                <w:szCs w:val="18"/>
                <w:lang w:val="en-US"/>
              </w:rPr>
            </w:pPr>
            <w:r w:rsidRPr="00263159">
              <w:rPr>
                <w:sz w:val="18"/>
                <w:szCs w:val="18"/>
                <w:lang w:val="en-US"/>
              </w:rPr>
              <w:t>Regional Coordinator</w:t>
            </w:r>
          </w:p>
        </w:tc>
        <w:tc>
          <w:tcPr>
            <w:tcW w:w="2946" w:type="dxa"/>
            <w:shd w:val="clear" w:color="auto" w:fill="EEECE1" w:themeFill="background2"/>
            <w:vAlign w:val="center"/>
          </w:tcPr>
          <w:p w14:paraId="58248E70" w14:textId="77777777" w:rsidR="00A956EA" w:rsidRPr="00263159" w:rsidRDefault="00A956EA" w:rsidP="00A956EA">
            <w:pPr>
              <w:ind w:left="0" w:firstLine="0"/>
              <w:jc w:val="center"/>
              <w:rPr>
                <w:sz w:val="18"/>
                <w:szCs w:val="18"/>
                <w:lang w:val="en-US"/>
              </w:rPr>
            </w:pPr>
            <w:r w:rsidRPr="00263159">
              <w:rPr>
                <w:sz w:val="18"/>
                <w:szCs w:val="18"/>
                <w:lang w:val="en-US"/>
              </w:rPr>
              <w:t>essiame.dzoka@giz.de</w:t>
            </w:r>
          </w:p>
        </w:tc>
      </w:tr>
      <w:tr w:rsidR="00A956EA" w:rsidRPr="00195B9B" w14:paraId="71A57D46" w14:textId="77777777" w:rsidTr="00A956EA">
        <w:trPr>
          <w:trHeight w:val="556"/>
        </w:trPr>
        <w:tc>
          <w:tcPr>
            <w:tcW w:w="577" w:type="dxa"/>
            <w:shd w:val="clear" w:color="auto" w:fill="EEECE1" w:themeFill="background2"/>
            <w:vAlign w:val="center"/>
          </w:tcPr>
          <w:p w14:paraId="7E7784D7" w14:textId="77777777" w:rsidR="00A956EA" w:rsidRPr="00263159" w:rsidRDefault="00A956EA" w:rsidP="00A956EA">
            <w:pPr>
              <w:ind w:left="0" w:firstLine="0"/>
              <w:jc w:val="center"/>
              <w:rPr>
                <w:sz w:val="18"/>
                <w:szCs w:val="18"/>
                <w:lang w:val="en-US"/>
              </w:rPr>
            </w:pPr>
            <w:r w:rsidRPr="00263159">
              <w:rPr>
                <w:sz w:val="18"/>
                <w:szCs w:val="18"/>
                <w:lang w:val="en-US"/>
              </w:rPr>
              <w:t>21</w:t>
            </w:r>
          </w:p>
        </w:tc>
        <w:tc>
          <w:tcPr>
            <w:tcW w:w="2486" w:type="dxa"/>
            <w:shd w:val="clear" w:color="auto" w:fill="EEECE1" w:themeFill="background2"/>
            <w:vAlign w:val="center"/>
          </w:tcPr>
          <w:p w14:paraId="4A302FFB" w14:textId="77777777" w:rsidR="00A956EA" w:rsidRPr="00263159" w:rsidRDefault="00A956EA" w:rsidP="00A956EA">
            <w:pPr>
              <w:ind w:left="0" w:firstLine="0"/>
              <w:jc w:val="center"/>
              <w:rPr>
                <w:sz w:val="18"/>
                <w:szCs w:val="18"/>
                <w:lang w:val="en-US"/>
              </w:rPr>
            </w:pPr>
            <w:r w:rsidRPr="00263159">
              <w:rPr>
                <w:sz w:val="18"/>
                <w:szCs w:val="18"/>
                <w:lang w:val="en-US"/>
              </w:rPr>
              <w:t>Ivan KANTARDJISKI</w:t>
            </w:r>
          </w:p>
        </w:tc>
        <w:tc>
          <w:tcPr>
            <w:tcW w:w="1853" w:type="dxa"/>
            <w:shd w:val="clear" w:color="auto" w:fill="EEECE1" w:themeFill="background2"/>
            <w:vAlign w:val="center"/>
          </w:tcPr>
          <w:p w14:paraId="35AD7E09"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W</w:t>
            </w:r>
            <w:r>
              <w:rPr>
                <w:sz w:val="18"/>
                <w:szCs w:val="18"/>
                <w:lang w:val="en-US"/>
              </w:rPr>
              <w:t xml:space="preserve">estern </w:t>
            </w:r>
            <w:r w:rsidRPr="00263159">
              <w:rPr>
                <w:sz w:val="18"/>
                <w:szCs w:val="18"/>
                <w:lang w:val="en-US"/>
              </w:rPr>
              <w:t>B</w:t>
            </w:r>
            <w:r>
              <w:rPr>
                <w:sz w:val="18"/>
                <w:szCs w:val="18"/>
                <w:lang w:val="en-US"/>
              </w:rPr>
              <w:t>alkan</w:t>
            </w:r>
          </w:p>
        </w:tc>
        <w:tc>
          <w:tcPr>
            <w:tcW w:w="2628" w:type="dxa"/>
            <w:shd w:val="clear" w:color="auto" w:fill="EEECE1" w:themeFill="background2"/>
            <w:vAlign w:val="center"/>
          </w:tcPr>
          <w:p w14:paraId="5BC8EE8B" w14:textId="77777777" w:rsidR="00A956EA" w:rsidRPr="00263159" w:rsidRDefault="00A956EA" w:rsidP="00A956EA">
            <w:pPr>
              <w:ind w:left="0" w:firstLine="0"/>
              <w:jc w:val="center"/>
              <w:rPr>
                <w:sz w:val="18"/>
                <w:szCs w:val="18"/>
                <w:lang w:val="en-US"/>
              </w:rPr>
            </w:pPr>
            <w:r w:rsidRPr="00263159">
              <w:rPr>
                <w:sz w:val="18"/>
                <w:szCs w:val="18"/>
                <w:lang w:val="en-US"/>
              </w:rPr>
              <w:t>Junior Advisor</w:t>
            </w:r>
          </w:p>
        </w:tc>
        <w:tc>
          <w:tcPr>
            <w:tcW w:w="2946" w:type="dxa"/>
            <w:shd w:val="clear" w:color="auto" w:fill="EEECE1" w:themeFill="background2"/>
            <w:vAlign w:val="center"/>
          </w:tcPr>
          <w:p w14:paraId="46742B14" w14:textId="77777777" w:rsidR="00A956EA" w:rsidRPr="00263159" w:rsidRDefault="00A956EA" w:rsidP="00A956EA">
            <w:pPr>
              <w:ind w:left="0" w:firstLine="0"/>
              <w:jc w:val="center"/>
              <w:rPr>
                <w:sz w:val="18"/>
                <w:szCs w:val="18"/>
                <w:lang w:val="en-US"/>
              </w:rPr>
            </w:pPr>
            <w:r w:rsidRPr="00263159">
              <w:rPr>
                <w:sz w:val="18"/>
                <w:szCs w:val="18"/>
                <w:lang w:val="en-US"/>
              </w:rPr>
              <w:t>ivan.kantardjiski@giz.de</w:t>
            </w:r>
          </w:p>
        </w:tc>
      </w:tr>
      <w:tr w:rsidR="00A956EA" w:rsidRPr="004E497F" w14:paraId="572364DA" w14:textId="77777777" w:rsidTr="00A956EA">
        <w:trPr>
          <w:trHeight w:val="556"/>
        </w:trPr>
        <w:tc>
          <w:tcPr>
            <w:tcW w:w="577" w:type="dxa"/>
            <w:shd w:val="clear" w:color="auto" w:fill="EEECE1" w:themeFill="background2"/>
            <w:vAlign w:val="center"/>
          </w:tcPr>
          <w:p w14:paraId="74C3CC8E" w14:textId="77777777" w:rsidR="00A956EA" w:rsidRPr="00263159" w:rsidRDefault="00A956EA" w:rsidP="00A956EA">
            <w:pPr>
              <w:ind w:left="0" w:firstLine="0"/>
              <w:jc w:val="center"/>
              <w:rPr>
                <w:sz w:val="18"/>
                <w:szCs w:val="18"/>
                <w:lang w:val="en-US"/>
              </w:rPr>
            </w:pPr>
            <w:r w:rsidRPr="00263159">
              <w:rPr>
                <w:sz w:val="18"/>
                <w:szCs w:val="18"/>
                <w:lang w:val="en-US"/>
              </w:rPr>
              <w:t>22</w:t>
            </w:r>
          </w:p>
        </w:tc>
        <w:tc>
          <w:tcPr>
            <w:tcW w:w="2486" w:type="dxa"/>
            <w:shd w:val="clear" w:color="auto" w:fill="EEECE1" w:themeFill="background2"/>
            <w:vAlign w:val="center"/>
          </w:tcPr>
          <w:p w14:paraId="168B539B" w14:textId="77777777" w:rsidR="00A956EA" w:rsidRPr="00263159" w:rsidRDefault="00A956EA" w:rsidP="00A956EA">
            <w:pPr>
              <w:ind w:left="0" w:firstLine="0"/>
              <w:jc w:val="center"/>
              <w:rPr>
                <w:sz w:val="18"/>
                <w:szCs w:val="18"/>
                <w:lang w:val="en-US"/>
              </w:rPr>
            </w:pPr>
            <w:r w:rsidRPr="00263159">
              <w:rPr>
                <w:sz w:val="18"/>
                <w:szCs w:val="18"/>
                <w:lang w:val="en-US"/>
              </w:rPr>
              <w:t>Marina KOVACHICH</w:t>
            </w:r>
          </w:p>
        </w:tc>
        <w:tc>
          <w:tcPr>
            <w:tcW w:w="1853" w:type="dxa"/>
            <w:shd w:val="clear" w:color="auto" w:fill="EEECE1" w:themeFill="background2"/>
            <w:vAlign w:val="center"/>
          </w:tcPr>
          <w:p w14:paraId="7A132A10"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W</w:t>
            </w:r>
            <w:r>
              <w:rPr>
                <w:sz w:val="18"/>
                <w:szCs w:val="18"/>
                <w:lang w:val="en-US"/>
              </w:rPr>
              <w:t xml:space="preserve">estern </w:t>
            </w:r>
            <w:r w:rsidRPr="00263159">
              <w:rPr>
                <w:sz w:val="18"/>
                <w:szCs w:val="18"/>
                <w:lang w:val="en-US"/>
              </w:rPr>
              <w:t>B</w:t>
            </w:r>
            <w:r>
              <w:rPr>
                <w:sz w:val="18"/>
                <w:szCs w:val="18"/>
                <w:lang w:val="en-US"/>
              </w:rPr>
              <w:t>alkan</w:t>
            </w:r>
          </w:p>
        </w:tc>
        <w:tc>
          <w:tcPr>
            <w:tcW w:w="2628" w:type="dxa"/>
            <w:shd w:val="clear" w:color="auto" w:fill="EEECE1" w:themeFill="background2"/>
            <w:vAlign w:val="center"/>
          </w:tcPr>
          <w:p w14:paraId="4C418FF6" w14:textId="77777777" w:rsidR="00A956EA" w:rsidRPr="00263159" w:rsidRDefault="00A956EA" w:rsidP="00A956EA">
            <w:pPr>
              <w:ind w:left="0" w:firstLine="0"/>
              <w:jc w:val="center"/>
              <w:rPr>
                <w:sz w:val="18"/>
                <w:szCs w:val="18"/>
                <w:lang w:val="en-US"/>
              </w:rPr>
            </w:pPr>
            <w:r w:rsidRPr="00263159">
              <w:rPr>
                <w:sz w:val="18"/>
                <w:szCs w:val="18"/>
                <w:lang w:val="en-US"/>
              </w:rPr>
              <w:t>Regional Coordinator</w:t>
            </w:r>
          </w:p>
        </w:tc>
        <w:tc>
          <w:tcPr>
            <w:tcW w:w="2946" w:type="dxa"/>
            <w:shd w:val="clear" w:color="auto" w:fill="EEECE1" w:themeFill="background2"/>
            <w:vAlign w:val="center"/>
          </w:tcPr>
          <w:p w14:paraId="0A3CBCCB" w14:textId="77777777" w:rsidR="00A956EA" w:rsidRPr="00263159" w:rsidRDefault="00A956EA" w:rsidP="00A956EA">
            <w:pPr>
              <w:ind w:left="0" w:firstLine="0"/>
              <w:jc w:val="center"/>
              <w:rPr>
                <w:sz w:val="18"/>
                <w:szCs w:val="18"/>
                <w:lang w:val="en-US"/>
              </w:rPr>
            </w:pPr>
            <w:r w:rsidRPr="00263159">
              <w:rPr>
                <w:sz w:val="18"/>
                <w:szCs w:val="18"/>
                <w:lang w:val="en-US"/>
              </w:rPr>
              <w:t>marina.kovachich@giz.de</w:t>
            </w:r>
          </w:p>
        </w:tc>
      </w:tr>
      <w:tr w:rsidR="00A956EA" w:rsidRPr="004E497F" w14:paraId="382003AF" w14:textId="77777777" w:rsidTr="00A956EA">
        <w:trPr>
          <w:trHeight w:val="556"/>
        </w:trPr>
        <w:tc>
          <w:tcPr>
            <w:tcW w:w="577" w:type="dxa"/>
            <w:shd w:val="clear" w:color="auto" w:fill="EEECE1" w:themeFill="background2"/>
            <w:vAlign w:val="center"/>
          </w:tcPr>
          <w:p w14:paraId="03E0E660" w14:textId="77777777" w:rsidR="00A956EA" w:rsidRPr="00263159" w:rsidRDefault="00A956EA" w:rsidP="00A956EA">
            <w:pPr>
              <w:ind w:left="0" w:firstLine="0"/>
              <w:jc w:val="center"/>
              <w:rPr>
                <w:sz w:val="18"/>
                <w:szCs w:val="18"/>
                <w:lang w:val="en-US"/>
              </w:rPr>
            </w:pPr>
            <w:r w:rsidRPr="00263159">
              <w:rPr>
                <w:sz w:val="18"/>
                <w:szCs w:val="18"/>
                <w:lang w:val="en-US"/>
              </w:rPr>
              <w:t>23</w:t>
            </w:r>
          </w:p>
        </w:tc>
        <w:tc>
          <w:tcPr>
            <w:tcW w:w="2486" w:type="dxa"/>
            <w:shd w:val="clear" w:color="auto" w:fill="EEECE1" w:themeFill="background2"/>
            <w:vAlign w:val="center"/>
          </w:tcPr>
          <w:p w14:paraId="65F2A8EB" w14:textId="77777777" w:rsidR="00A956EA" w:rsidRPr="00263159" w:rsidRDefault="00A956EA" w:rsidP="00A956EA">
            <w:pPr>
              <w:ind w:left="0" w:firstLine="0"/>
              <w:jc w:val="center"/>
              <w:rPr>
                <w:sz w:val="18"/>
                <w:szCs w:val="18"/>
                <w:lang w:val="en-US"/>
              </w:rPr>
            </w:pPr>
            <w:r w:rsidRPr="00263159">
              <w:rPr>
                <w:sz w:val="18"/>
                <w:szCs w:val="18"/>
                <w:lang w:val="en-US"/>
              </w:rPr>
              <w:t>Matthias LÜTJEN</w:t>
            </w:r>
          </w:p>
        </w:tc>
        <w:tc>
          <w:tcPr>
            <w:tcW w:w="1853" w:type="dxa"/>
            <w:shd w:val="clear" w:color="auto" w:fill="EEECE1" w:themeFill="background2"/>
            <w:vAlign w:val="center"/>
          </w:tcPr>
          <w:p w14:paraId="29473A7B" w14:textId="77777777" w:rsidR="00A956EA" w:rsidRPr="00263159" w:rsidRDefault="00A956EA" w:rsidP="00A956EA">
            <w:pPr>
              <w:ind w:left="0" w:firstLine="0"/>
              <w:jc w:val="center"/>
              <w:rPr>
                <w:sz w:val="18"/>
                <w:szCs w:val="18"/>
                <w:lang w:val="en-US"/>
              </w:rPr>
            </w:pPr>
            <w:r w:rsidRPr="00263159">
              <w:rPr>
                <w:sz w:val="18"/>
                <w:szCs w:val="18"/>
                <w:lang w:val="en-US"/>
              </w:rPr>
              <w:t>GIZ</w:t>
            </w:r>
          </w:p>
        </w:tc>
        <w:tc>
          <w:tcPr>
            <w:tcW w:w="2628" w:type="dxa"/>
            <w:shd w:val="clear" w:color="auto" w:fill="EEECE1" w:themeFill="background2"/>
            <w:vAlign w:val="center"/>
          </w:tcPr>
          <w:p w14:paraId="2C9B44DF" w14:textId="77777777" w:rsidR="00A956EA" w:rsidRPr="00263159" w:rsidRDefault="00A956EA" w:rsidP="00A956EA">
            <w:pPr>
              <w:ind w:left="0" w:firstLine="0"/>
              <w:jc w:val="center"/>
              <w:rPr>
                <w:sz w:val="18"/>
                <w:szCs w:val="18"/>
                <w:lang w:val="en-US"/>
              </w:rPr>
            </w:pPr>
            <w:r w:rsidRPr="00263159">
              <w:rPr>
                <w:sz w:val="18"/>
                <w:szCs w:val="18"/>
                <w:lang w:val="en-US"/>
              </w:rPr>
              <w:t>Intern</w:t>
            </w:r>
          </w:p>
        </w:tc>
        <w:tc>
          <w:tcPr>
            <w:tcW w:w="2946" w:type="dxa"/>
            <w:shd w:val="clear" w:color="auto" w:fill="EEECE1" w:themeFill="background2"/>
            <w:vAlign w:val="center"/>
          </w:tcPr>
          <w:p w14:paraId="5BADDDBA" w14:textId="77777777" w:rsidR="00A956EA" w:rsidRPr="00263159" w:rsidRDefault="00A956EA" w:rsidP="00A956EA">
            <w:pPr>
              <w:ind w:left="0" w:firstLine="0"/>
              <w:jc w:val="center"/>
              <w:rPr>
                <w:sz w:val="18"/>
                <w:szCs w:val="18"/>
                <w:lang w:val="en-US"/>
              </w:rPr>
            </w:pPr>
            <w:r w:rsidRPr="00263159">
              <w:rPr>
                <w:sz w:val="18"/>
                <w:szCs w:val="18"/>
                <w:lang w:val="en-US"/>
              </w:rPr>
              <w:t>matthias.luetjen@giz.de</w:t>
            </w:r>
          </w:p>
        </w:tc>
      </w:tr>
      <w:tr w:rsidR="00A956EA" w:rsidRPr="004E497F" w14:paraId="41D65720" w14:textId="77777777" w:rsidTr="00A956EA">
        <w:trPr>
          <w:trHeight w:val="556"/>
        </w:trPr>
        <w:tc>
          <w:tcPr>
            <w:tcW w:w="577" w:type="dxa"/>
            <w:shd w:val="clear" w:color="auto" w:fill="EEECE1" w:themeFill="background2"/>
            <w:vAlign w:val="center"/>
          </w:tcPr>
          <w:p w14:paraId="3F3A259E" w14:textId="77777777" w:rsidR="00A956EA" w:rsidRPr="00263159" w:rsidRDefault="00A956EA" w:rsidP="00A956EA">
            <w:pPr>
              <w:ind w:left="0" w:firstLine="0"/>
              <w:jc w:val="center"/>
              <w:rPr>
                <w:sz w:val="18"/>
                <w:szCs w:val="18"/>
                <w:lang w:val="en-US"/>
              </w:rPr>
            </w:pPr>
            <w:r w:rsidRPr="00263159">
              <w:rPr>
                <w:sz w:val="18"/>
                <w:szCs w:val="18"/>
                <w:lang w:val="en-US"/>
              </w:rPr>
              <w:t>24</w:t>
            </w:r>
          </w:p>
        </w:tc>
        <w:tc>
          <w:tcPr>
            <w:tcW w:w="2486" w:type="dxa"/>
            <w:shd w:val="clear" w:color="auto" w:fill="EEECE1" w:themeFill="background2"/>
            <w:vAlign w:val="center"/>
          </w:tcPr>
          <w:p w14:paraId="34C1FE75" w14:textId="77777777" w:rsidR="00A956EA" w:rsidRPr="00263159" w:rsidRDefault="00A956EA" w:rsidP="00A956EA">
            <w:pPr>
              <w:ind w:left="0" w:firstLine="0"/>
              <w:jc w:val="center"/>
              <w:rPr>
                <w:sz w:val="18"/>
                <w:szCs w:val="18"/>
                <w:lang w:val="en-US"/>
              </w:rPr>
            </w:pPr>
            <w:r w:rsidRPr="00263159">
              <w:rPr>
                <w:sz w:val="18"/>
                <w:szCs w:val="18"/>
                <w:lang w:val="en-US"/>
              </w:rPr>
              <w:t>Benjamin MAINA</w:t>
            </w:r>
          </w:p>
        </w:tc>
        <w:tc>
          <w:tcPr>
            <w:tcW w:w="1853" w:type="dxa"/>
            <w:shd w:val="clear" w:color="auto" w:fill="EEECE1" w:themeFill="background2"/>
            <w:vAlign w:val="center"/>
          </w:tcPr>
          <w:p w14:paraId="114BA31A"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E</w:t>
            </w:r>
            <w:r>
              <w:rPr>
                <w:sz w:val="18"/>
                <w:szCs w:val="18"/>
                <w:lang w:val="en-US"/>
              </w:rPr>
              <w:t xml:space="preserve">astern </w:t>
            </w:r>
            <w:r w:rsidRPr="00263159">
              <w:rPr>
                <w:sz w:val="18"/>
                <w:szCs w:val="18"/>
                <w:lang w:val="en-US"/>
              </w:rPr>
              <w:t>A</w:t>
            </w:r>
            <w:r>
              <w:rPr>
                <w:sz w:val="18"/>
                <w:szCs w:val="18"/>
                <w:lang w:val="en-US"/>
              </w:rPr>
              <w:t>frica</w:t>
            </w:r>
          </w:p>
        </w:tc>
        <w:tc>
          <w:tcPr>
            <w:tcW w:w="2628" w:type="dxa"/>
            <w:shd w:val="clear" w:color="auto" w:fill="EEECE1" w:themeFill="background2"/>
            <w:vAlign w:val="center"/>
          </w:tcPr>
          <w:p w14:paraId="1DBCD2B2" w14:textId="77777777" w:rsidR="00A956EA" w:rsidRPr="00263159" w:rsidRDefault="00A956EA" w:rsidP="00A956EA">
            <w:pPr>
              <w:ind w:left="0" w:firstLine="0"/>
              <w:jc w:val="center"/>
              <w:rPr>
                <w:sz w:val="18"/>
                <w:szCs w:val="18"/>
                <w:lang w:val="en-US"/>
              </w:rPr>
            </w:pPr>
            <w:r w:rsidRPr="00263159">
              <w:rPr>
                <w:sz w:val="18"/>
                <w:szCs w:val="18"/>
                <w:lang w:val="en-US"/>
              </w:rPr>
              <w:t>Advisor</w:t>
            </w:r>
          </w:p>
        </w:tc>
        <w:tc>
          <w:tcPr>
            <w:tcW w:w="2946" w:type="dxa"/>
            <w:shd w:val="clear" w:color="auto" w:fill="EEECE1" w:themeFill="background2"/>
            <w:vAlign w:val="center"/>
          </w:tcPr>
          <w:p w14:paraId="6FEBBD9E" w14:textId="77777777" w:rsidR="00A956EA" w:rsidRPr="00263159" w:rsidRDefault="00A956EA" w:rsidP="00A956EA">
            <w:pPr>
              <w:ind w:left="0" w:firstLine="0"/>
              <w:jc w:val="center"/>
              <w:rPr>
                <w:sz w:val="18"/>
                <w:szCs w:val="18"/>
                <w:lang w:val="en-US"/>
              </w:rPr>
            </w:pPr>
            <w:r w:rsidRPr="00263159">
              <w:rPr>
                <w:sz w:val="18"/>
                <w:szCs w:val="18"/>
                <w:lang w:val="en-US"/>
              </w:rPr>
              <w:t>benjamin.maina@giz.de</w:t>
            </w:r>
          </w:p>
        </w:tc>
      </w:tr>
      <w:tr w:rsidR="00A956EA" w:rsidRPr="004E497F" w14:paraId="647E642D" w14:textId="77777777" w:rsidTr="00A956EA">
        <w:trPr>
          <w:trHeight w:val="556"/>
        </w:trPr>
        <w:tc>
          <w:tcPr>
            <w:tcW w:w="577" w:type="dxa"/>
            <w:shd w:val="clear" w:color="auto" w:fill="EEECE1" w:themeFill="background2"/>
            <w:vAlign w:val="center"/>
          </w:tcPr>
          <w:p w14:paraId="56D942DC" w14:textId="77777777" w:rsidR="00A956EA" w:rsidRPr="00263159" w:rsidRDefault="00A956EA" w:rsidP="00A956EA">
            <w:pPr>
              <w:ind w:left="0" w:firstLine="0"/>
              <w:jc w:val="center"/>
              <w:rPr>
                <w:sz w:val="18"/>
                <w:szCs w:val="18"/>
                <w:lang w:val="en-US"/>
              </w:rPr>
            </w:pPr>
            <w:r w:rsidRPr="00263159">
              <w:rPr>
                <w:sz w:val="18"/>
                <w:szCs w:val="18"/>
                <w:lang w:val="en-US"/>
              </w:rPr>
              <w:t>25</w:t>
            </w:r>
          </w:p>
        </w:tc>
        <w:tc>
          <w:tcPr>
            <w:tcW w:w="2486" w:type="dxa"/>
            <w:shd w:val="clear" w:color="auto" w:fill="EEECE1" w:themeFill="background2"/>
            <w:vAlign w:val="center"/>
          </w:tcPr>
          <w:p w14:paraId="67E6E2C3" w14:textId="77777777" w:rsidR="00A956EA" w:rsidRPr="00263159" w:rsidRDefault="00A956EA" w:rsidP="00A956EA">
            <w:pPr>
              <w:ind w:left="0" w:firstLine="0"/>
              <w:jc w:val="center"/>
              <w:rPr>
                <w:sz w:val="18"/>
                <w:szCs w:val="18"/>
                <w:lang w:val="en-US"/>
              </w:rPr>
            </w:pPr>
            <w:r w:rsidRPr="00263159">
              <w:rPr>
                <w:sz w:val="18"/>
                <w:szCs w:val="18"/>
                <w:lang w:val="en-US"/>
              </w:rPr>
              <w:t>Juliet MULE</w:t>
            </w:r>
          </w:p>
        </w:tc>
        <w:tc>
          <w:tcPr>
            <w:tcW w:w="1853" w:type="dxa"/>
            <w:shd w:val="clear" w:color="auto" w:fill="EEECE1" w:themeFill="background2"/>
            <w:vAlign w:val="center"/>
          </w:tcPr>
          <w:p w14:paraId="1F9641D0"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E</w:t>
            </w:r>
            <w:r>
              <w:rPr>
                <w:sz w:val="18"/>
                <w:szCs w:val="18"/>
                <w:lang w:val="en-US"/>
              </w:rPr>
              <w:t xml:space="preserve">astern </w:t>
            </w:r>
            <w:r w:rsidRPr="00263159">
              <w:rPr>
                <w:sz w:val="18"/>
                <w:szCs w:val="18"/>
                <w:lang w:val="en-US"/>
              </w:rPr>
              <w:t>A</w:t>
            </w:r>
            <w:r>
              <w:rPr>
                <w:sz w:val="18"/>
                <w:szCs w:val="18"/>
                <w:lang w:val="en-US"/>
              </w:rPr>
              <w:t>frica</w:t>
            </w:r>
          </w:p>
        </w:tc>
        <w:tc>
          <w:tcPr>
            <w:tcW w:w="2628" w:type="dxa"/>
            <w:shd w:val="clear" w:color="auto" w:fill="EEECE1" w:themeFill="background2"/>
            <w:vAlign w:val="center"/>
          </w:tcPr>
          <w:p w14:paraId="62677C69" w14:textId="77777777" w:rsidR="00A956EA" w:rsidRPr="00263159" w:rsidRDefault="00A956EA" w:rsidP="00A956EA">
            <w:pPr>
              <w:ind w:left="0" w:firstLine="0"/>
              <w:jc w:val="center"/>
              <w:rPr>
                <w:sz w:val="18"/>
                <w:szCs w:val="18"/>
                <w:lang w:val="en-US"/>
              </w:rPr>
            </w:pPr>
            <w:r w:rsidRPr="00263159">
              <w:rPr>
                <w:sz w:val="18"/>
                <w:szCs w:val="18"/>
                <w:lang w:val="en-US"/>
              </w:rPr>
              <w:t>Regional Coordinator</w:t>
            </w:r>
          </w:p>
        </w:tc>
        <w:tc>
          <w:tcPr>
            <w:tcW w:w="2946" w:type="dxa"/>
            <w:shd w:val="clear" w:color="auto" w:fill="EEECE1" w:themeFill="background2"/>
            <w:vAlign w:val="center"/>
          </w:tcPr>
          <w:p w14:paraId="371CBCA9" w14:textId="77777777" w:rsidR="00A956EA" w:rsidRPr="00263159" w:rsidRDefault="00A956EA" w:rsidP="00A956EA">
            <w:pPr>
              <w:ind w:left="0" w:firstLine="0"/>
              <w:jc w:val="center"/>
              <w:rPr>
                <w:sz w:val="18"/>
                <w:szCs w:val="18"/>
                <w:lang w:val="en-US"/>
              </w:rPr>
            </w:pPr>
            <w:r w:rsidRPr="00263159">
              <w:rPr>
                <w:sz w:val="18"/>
                <w:szCs w:val="18"/>
                <w:lang w:val="en-US"/>
              </w:rPr>
              <w:t>juliet.mule@giz.de</w:t>
            </w:r>
          </w:p>
        </w:tc>
      </w:tr>
      <w:tr w:rsidR="00A956EA" w:rsidRPr="004E497F" w14:paraId="7112B3B3" w14:textId="77777777" w:rsidTr="00A956EA">
        <w:trPr>
          <w:trHeight w:val="556"/>
        </w:trPr>
        <w:tc>
          <w:tcPr>
            <w:tcW w:w="577" w:type="dxa"/>
            <w:shd w:val="clear" w:color="auto" w:fill="EEECE1" w:themeFill="background2"/>
            <w:vAlign w:val="center"/>
          </w:tcPr>
          <w:p w14:paraId="5FD608CF" w14:textId="77777777" w:rsidR="00A956EA" w:rsidRPr="00263159" w:rsidRDefault="00A956EA" w:rsidP="00A956EA">
            <w:pPr>
              <w:ind w:left="0" w:firstLine="0"/>
              <w:jc w:val="center"/>
              <w:rPr>
                <w:sz w:val="18"/>
                <w:szCs w:val="18"/>
                <w:lang w:val="en-US"/>
              </w:rPr>
            </w:pPr>
            <w:r>
              <w:rPr>
                <w:sz w:val="18"/>
                <w:szCs w:val="18"/>
                <w:lang w:val="en-US"/>
              </w:rPr>
              <w:t>26</w:t>
            </w:r>
          </w:p>
        </w:tc>
        <w:tc>
          <w:tcPr>
            <w:tcW w:w="2486" w:type="dxa"/>
            <w:shd w:val="clear" w:color="auto" w:fill="EEECE1" w:themeFill="background2"/>
            <w:vAlign w:val="center"/>
          </w:tcPr>
          <w:p w14:paraId="311CCDB5" w14:textId="77777777" w:rsidR="00A956EA" w:rsidRPr="00263159" w:rsidRDefault="00A956EA" w:rsidP="00A956EA">
            <w:pPr>
              <w:ind w:left="0" w:firstLine="0"/>
              <w:jc w:val="center"/>
              <w:rPr>
                <w:sz w:val="18"/>
                <w:szCs w:val="18"/>
                <w:lang w:val="en-US"/>
              </w:rPr>
            </w:pPr>
            <w:r w:rsidRPr="00263159">
              <w:rPr>
                <w:sz w:val="18"/>
                <w:szCs w:val="18"/>
                <w:lang w:val="en-US"/>
              </w:rPr>
              <w:t>Carolina RODRIGUEZ</w:t>
            </w:r>
          </w:p>
        </w:tc>
        <w:tc>
          <w:tcPr>
            <w:tcW w:w="1853" w:type="dxa"/>
            <w:shd w:val="clear" w:color="auto" w:fill="EEECE1" w:themeFill="background2"/>
            <w:vAlign w:val="center"/>
          </w:tcPr>
          <w:p w14:paraId="390C70CC"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L</w:t>
            </w:r>
            <w:r>
              <w:rPr>
                <w:sz w:val="18"/>
                <w:szCs w:val="18"/>
                <w:lang w:val="en-US"/>
              </w:rPr>
              <w:t>atin America</w:t>
            </w:r>
          </w:p>
        </w:tc>
        <w:tc>
          <w:tcPr>
            <w:tcW w:w="2628" w:type="dxa"/>
            <w:shd w:val="clear" w:color="auto" w:fill="EEECE1" w:themeFill="background2"/>
            <w:vAlign w:val="center"/>
          </w:tcPr>
          <w:p w14:paraId="2D5005FF" w14:textId="77777777" w:rsidR="00A956EA" w:rsidRPr="00263159" w:rsidRDefault="00A956EA" w:rsidP="00A956EA">
            <w:pPr>
              <w:ind w:left="0" w:firstLine="0"/>
              <w:jc w:val="center"/>
              <w:rPr>
                <w:sz w:val="18"/>
                <w:szCs w:val="18"/>
                <w:lang w:val="en-US"/>
              </w:rPr>
            </w:pPr>
            <w:r w:rsidRPr="00263159">
              <w:rPr>
                <w:sz w:val="18"/>
                <w:szCs w:val="18"/>
                <w:lang w:val="en-US"/>
              </w:rPr>
              <w:t>Advisor</w:t>
            </w:r>
          </w:p>
        </w:tc>
        <w:tc>
          <w:tcPr>
            <w:tcW w:w="2946" w:type="dxa"/>
            <w:shd w:val="clear" w:color="auto" w:fill="EEECE1" w:themeFill="background2"/>
            <w:vAlign w:val="center"/>
          </w:tcPr>
          <w:p w14:paraId="7202D0D7" w14:textId="77777777" w:rsidR="00A956EA" w:rsidRPr="00263159" w:rsidRDefault="00A956EA" w:rsidP="00A956EA">
            <w:pPr>
              <w:ind w:left="0" w:firstLine="0"/>
              <w:jc w:val="center"/>
              <w:rPr>
                <w:sz w:val="18"/>
                <w:szCs w:val="18"/>
                <w:lang w:val="en-US"/>
              </w:rPr>
            </w:pPr>
            <w:r w:rsidRPr="00263159">
              <w:rPr>
                <w:sz w:val="18"/>
                <w:szCs w:val="18"/>
                <w:lang w:val="en-US"/>
              </w:rPr>
              <w:t>carolina.rodriguez1@giz.de</w:t>
            </w:r>
          </w:p>
        </w:tc>
      </w:tr>
      <w:tr w:rsidR="00A956EA" w:rsidRPr="004E497F" w14:paraId="511C44CC" w14:textId="77777777" w:rsidTr="00A956EA">
        <w:trPr>
          <w:trHeight w:val="556"/>
        </w:trPr>
        <w:tc>
          <w:tcPr>
            <w:tcW w:w="577" w:type="dxa"/>
            <w:shd w:val="clear" w:color="auto" w:fill="EEECE1" w:themeFill="background2"/>
            <w:vAlign w:val="center"/>
          </w:tcPr>
          <w:p w14:paraId="7584D3EF" w14:textId="77777777" w:rsidR="00A956EA" w:rsidRPr="00263159" w:rsidRDefault="00A956EA" w:rsidP="00A956EA">
            <w:pPr>
              <w:ind w:left="0" w:firstLine="0"/>
              <w:jc w:val="center"/>
              <w:rPr>
                <w:sz w:val="18"/>
                <w:szCs w:val="18"/>
                <w:lang w:val="en-US"/>
              </w:rPr>
            </w:pPr>
            <w:r>
              <w:rPr>
                <w:sz w:val="18"/>
                <w:szCs w:val="18"/>
                <w:lang w:val="en-US"/>
              </w:rPr>
              <w:t>27</w:t>
            </w:r>
          </w:p>
        </w:tc>
        <w:tc>
          <w:tcPr>
            <w:tcW w:w="2486" w:type="dxa"/>
            <w:shd w:val="clear" w:color="auto" w:fill="EEECE1" w:themeFill="background2"/>
            <w:vAlign w:val="center"/>
          </w:tcPr>
          <w:p w14:paraId="03C3660C" w14:textId="77777777" w:rsidR="00A956EA" w:rsidRPr="00263159" w:rsidRDefault="00A956EA" w:rsidP="00A956EA">
            <w:pPr>
              <w:ind w:left="0" w:firstLine="0"/>
              <w:jc w:val="center"/>
              <w:rPr>
                <w:sz w:val="18"/>
                <w:szCs w:val="18"/>
                <w:lang w:val="en-US"/>
              </w:rPr>
            </w:pPr>
            <w:r w:rsidRPr="00263159">
              <w:rPr>
                <w:sz w:val="18"/>
                <w:szCs w:val="18"/>
                <w:lang w:val="en-US"/>
              </w:rPr>
              <w:t>Ardita SHEHAJ</w:t>
            </w:r>
          </w:p>
        </w:tc>
        <w:tc>
          <w:tcPr>
            <w:tcW w:w="1853" w:type="dxa"/>
            <w:shd w:val="clear" w:color="auto" w:fill="EEECE1" w:themeFill="background2"/>
            <w:vAlign w:val="center"/>
          </w:tcPr>
          <w:p w14:paraId="7A2E9553" w14:textId="77777777" w:rsidR="00A956EA" w:rsidRPr="00263159" w:rsidRDefault="00A956EA" w:rsidP="00A956EA">
            <w:pPr>
              <w:ind w:left="0" w:firstLine="0"/>
              <w:jc w:val="center"/>
              <w:rPr>
                <w:sz w:val="18"/>
                <w:szCs w:val="18"/>
                <w:lang w:val="en-US"/>
              </w:rPr>
            </w:pPr>
            <w:r w:rsidRPr="00263159">
              <w:rPr>
                <w:sz w:val="18"/>
                <w:szCs w:val="18"/>
                <w:lang w:val="en-US"/>
              </w:rPr>
              <w:t xml:space="preserve">GIZ </w:t>
            </w:r>
            <w:r>
              <w:rPr>
                <w:sz w:val="18"/>
                <w:szCs w:val="18"/>
                <w:lang w:val="en-US"/>
              </w:rPr>
              <w:t>–</w:t>
            </w:r>
            <w:r w:rsidRPr="00263159">
              <w:rPr>
                <w:sz w:val="18"/>
                <w:szCs w:val="18"/>
                <w:lang w:val="en-US"/>
              </w:rPr>
              <w:t xml:space="preserve"> W</w:t>
            </w:r>
            <w:r>
              <w:rPr>
                <w:sz w:val="18"/>
                <w:szCs w:val="18"/>
                <w:lang w:val="en-US"/>
              </w:rPr>
              <w:t xml:space="preserve">estern </w:t>
            </w:r>
            <w:r w:rsidRPr="00263159">
              <w:rPr>
                <w:sz w:val="18"/>
                <w:szCs w:val="18"/>
                <w:lang w:val="en-US"/>
              </w:rPr>
              <w:t>B</w:t>
            </w:r>
            <w:r>
              <w:rPr>
                <w:sz w:val="18"/>
                <w:szCs w:val="18"/>
                <w:lang w:val="en-US"/>
              </w:rPr>
              <w:t>alkan</w:t>
            </w:r>
          </w:p>
        </w:tc>
        <w:tc>
          <w:tcPr>
            <w:tcW w:w="2628" w:type="dxa"/>
            <w:shd w:val="clear" w:color="auto" w:fill="EEECE1" w:themeFill="background2"/>
            <w:vAlign w:val="center"/>
          </w:tcPr>
          <w:p w14:paraId="68238F7B" w14:textId="77777777" w:rsidR="00A956EA" w:rsidRPr="00263159" w:rsidRDefault="00A956EA" w:rsidP="00A956EA">
            <w:pPr>
              <w:ind w:left="0" w:firstLine="0"/>
              <w:jc w:val="center"/>
              <w:rPr>
                <w:sz w:val="18"/>
                <w:szCs w:val="18"/>
                <w:lang w:val="en-US"/>
              </w:rPr>
            </w:pPr>
            <w:r w:rsidRPr="00263159">
              <w:rPr>
                <w:sz w:val="18"/>
                <w:szCs w:val="18"/>
                <w:lang w:val="en-US"/>
              </w:rPr>
              <w:t>Advisor</w:t>
            </w:r>
          </w:p>
        </w:tc>
        <w:tc>
          <w:tcPr>
            <w:tcW w:w="2946" w:type="dxa"/>
            <w:shd w:val="clear" w:color="auto" w:fill="EEECE1" w:themeFill="background2"/>
            <w:vAlign w:val="center"/>
          </w:tcPr>
          <w:p w14:paraId="3744451D" w14:textId="77777777" w:rsidR="00A956EA" w:rsidRPr="00263159" w:rsidRDefault="00A956EA" w:rsidP="00A956EA">
            <w:pPr>
              <w:ind w:left="0" w:firstLine="0"/>
              <w:jc w:val="center"/>
              <w:rPr>
                <w:sz w:val="18"/>
                <w:szCs w:val="18"/>
                <w:lang w:val="en-US"/>
              </w:rPr>
            </w:pPr>
            <w:r w:rsidRPr="00263159">
              <w:rPr>
                <w:sz w:val="18"/>
                <w:szCs w:val="18"/>
                <w:lang w:val="en-US"/>
              </w:rPr>
              <w:t>ardita.shehaj@giz.de</w:t>
            </w:r>
          </w:p>
        </w:tc>
      </w:tr>
      <w:tr w:rsidR="00A956EA" w:rsidRPr="004E497F" w14:paraId="31BDDF8E" w14:textId="77777777" w:rsidTr="00A956EA">
        <w:trPr>
          <w:trHeight w:val="556"/>
        </w:trPr>
        <w:tc>
          <w:tcPr>
            <w:tcW w:w="577" w:type="dxa"/>
            <w:shd w:val="clear" w:color="auto" w:fill="EEECE1" w:themeFill="background2"/>
            <w:vAlign w:val="center"/>
          </w:tcPr>
          <w:p w14:paraId="44882917" w14:textId="77777777" w:rsidR="00A956EA" w:rsidRPr="00263159" w:rsidRDefault="00A956EA" w:rsidP="00A956EA">
            <w:pPr>
              <w:ind w:left="0" w:firstLine="0"/>
              <w:jc w:val="center"/>
              <w:rPr>
                <w:sz w:val="18"/>
                <w:szCs w:val="18"/>
                <w:lang w:val="en-US"/>
              </w:rPr>
            </w:pPr>
            <w:r>
              <w:rPr>
                <w:sz w:val="18"/>
                <w:szCs w:val="18"/>
                <w:lang w:val="en-US"/>
              </w:rPr>
              <w:t>28</w:t>
            </w:r>
          </w:p>
        </w:tc>
        <w:tc>
          <w:tcPr>
            <w:tcW w:w="2486" w:type="dxa"/>
            <w:shd w:val="clear" w:color="auto" w:fill="EEECE1" w:themeFill="background2"/>
            <w:vAlign w:val="center"/>
          </w:tcPr>
          <w:p w14:paraId="369D2F2C" w14:textId="77777777" w:rsidR="00A956EA" w:rsidRPr="00263159" w:rsidRDefault="00A956EA" w:rsidP="00A956EA">
            <w:pPr>
              <w:ind w:left="0" w:firstLine="0"/>
              <w:jc w:val="center"/>
              <w:rPr>
                <w:sz w:val="18"/>
                <w:szCs w:val="18"/>
                <w:lang w:val="en-US"/>
              </w:rPr>
            </w:pPr>
            <w:r>
              <w:rPr>
                <w:sz w:val="18"/>
                <w:szCs w:val="18"/>
                <w:lang w:val="en-US"/>
              </w:rPr>
              <w:t>Christina SKOPEK</w:t>
            </w:r>
          </w:p>
        </w:tc>
        <w:tc>
          <w:tcPr>
            <w:tcW w:w="1853" w:type="dxa"/>
            <w:shd w:val="clear" w:color="auto" w:fill="EEECE1" w:themeFill="background2"/>
            <w:vAlign w:val="center"/>
          </w:tcPr>
          <w:p w14:paraId="47278054" w14:textId="77777777" w:rsidR="00A956EA" w:rsidRPr="00263159" w:rsidRDefault="00A956EA" w:rsidP="00A956EA">
            <w:pPr>
              <w:ind w:left="0" w:firstLine="0"/>
              <w:jc w:val="center"/>
              <w:rPr>
                <w:sz w:val="18"/>
                <w:szCs w:val="18"/>
                <w:lang w:val="en-US"/>
              </w:rPr>
            </w:pPr>
            <w:r>
              <w:rPr>
                <w:sz w:val="18"/>
                <w:szCs w:val="18"/>
                <w:lang w:val="en-US"/>
              </w:rPr>
              <w:t>GIZ</w:t>
            </w:r>
          </w:p>
        </w:tc>
        <w:tc>
          <w:tcPr>
            <w:tcW w:w="2628" w:type="dxa"/>
            <w:shd w:val="clear" w:color="auto" w:fill="EEECE1" w:themeFill="background2"/>
            <w:vAlign w:val="center"/>
          </w:tcPr>
          <w:p w14:paraId="5172EC15" w14:textId="77777777" w:rsidR="00A956EA" w:rsidRPr="00263159" w:rsidRDefault="00A956EA" w:rsidP="00A956EA">
            <w:pPr>
              <w:ind w:left="0" w:firstLine="0"/>
              <w:jc w:val="center"/>
              <w:rPr>
                <w:sz w:val="18"/>
                <w:szCs w:val="18"/>
                <w:lang w:val="en-US"/>
              </w:rPr>
            </w:pPr>
            <w:r>
              <w:rPr>
                <w:sz w:val="18"/>
                <w:szCs w:val="18"/>
                <w:lang w:val="en-US"/>
              </w:rPr>
              <w:t>Intern</w:t>
            </w:r>
          </w:p>
        </w:tc>
        <w:tc>
          <w:tcPr>
            <w:tcW w:w="2946" w:type="dxa"/>
            <w:shd w:val="clear" w:color="auto" w:fill="EEECE1" w:themeFill="background2"/>
            <w:vAlign w:val="center"/>
          </w:tcPr>
          <w:p w14:paraId="40D7CC1A" w14:textId="77777777" w:rsidR="00A956EA" w:rsidRPr="00263159" w:rsidRDefault="00A956EA" w:rsidP="00A956EA">
            <w:pPr>
              <w:ind w:left="0" w:firstLine="0"/>
              <w:jc w:val="center"/>
              <w:rPr>
                <w:sz w:val="18"/>
                <w:szCs w:val="18"/>
                <w:lang w:val="en-US"/>
              </w:rPr>
            </w:pPr>
            <w:r>
              <w:rPr>
                <w:sz w:val="18"/>
                <w:szCs w:val="18"/>
                <w:lang w:val="en-US"/>
              </w:rPr>
              <w:t>c</w:t>
            </w:r>
            <w:r w:rsidRPr="00195B9B">
              <w:rPr>
                <w:sz w:val="18"/>
                <w:szCs w:val="18"/>
                <w:lang w:val="en-US"/>
              </w:rPr>
              <w:t>hristina.</w:t>
            </w:r>
            <w:r>
              <w:rPr>
                <w:sz w:val="18"/>
                <w:szCs w:val="18"/>
                <w:lang w:val="en-US"/>
              </w:rPr>
              <w:t>s</w:t>
            </w:r>
            <w:r w:rsidRPr="00195B9B">
              <w:rPr>
                <w:sz w:val="18"/>
                <w:szCs w:val="18"/>
                <w:lang w:val="en-US"/>
              </w:rPr>
              <w:t>kopek@giz.de</w:t>
            </w:r>
          </w:p>
        </w:tc>
      </w:tr>
      <w:tr w:rsidR="00A956EA" w:rsidRPr="004E497F" w14:paraId="4A148B41" w14:textId="77777777" w:rsidTr="00A956EA">
        <w:trPr>
          <w:trHeight w:val="556"/>
        </w:trPr>
        <w:tc>
          <w:tcPr>
            <w:tcW w:w="577" w:type="dxa"/>
            <w:shd w:val="clear" w:color="auto" w:fill="EEECE1" w:themeFill="background2"/>
            <w:vAlign w:val="center"/>
          </w:tcPr>
          <w:p w14:paraId="5C3629D2" w14:textId="77777777" w:rsidR="00A956EA" w:rsidRDefault="00A956EA" w:rsidP="00A956EA">
            <w:pPr>
              <w:ind w:left="0" w:firstLine="0"/>
              <w:jc w:val="center"/>
              <w:rPr>
                <w:sz w:val="18"/>
                <w:szCs w:val="18"/>
                <w:lang w:val="en-US"/>
              </w:rPr>
            </w:pPr>
            <w:r>
              <w:rPr>
                <w:sz w:val="18"/>
                <w:szCs w:val="18"/>
                <w:lang w:val="en-US"/>
              </w:rPr>
              <w:t>29</w:t>
            </w:r>
          </w:p>
        </w:tc>
        <w:tc>
          <w:tcPr>
            <w:tcW w:w="2486" w:type="dxa"/>
            <w:shd w:val="clear" w:color="auto" w:fill="EEECE1" w:themeFill="background2"/>
            <w:vAlign w:val="center"/>
          </w:tcPr>
          <w:p w14:paraId="24EF31F6" w14:textId="77777777" w:rsidR="00A956EA" w:rsidRDefault="00A956EA" w:rsidP="00A956EA">
            <w:pPr>
              <w:ind w:left="0" w:firstLine="0"/>
              <w:jc w:val="center"/>
              <w:rPr>
                <w:sz w:val="18"/>
                <w:szCs w:val="18"/>
                <w:lang w:val="en-US"/>
              </w:rPr>
            </w:pPr>
            <w:r>
              <w:rPr>
                <w:sz w:val="18"/>
                <w:szCs w:val="18"/>
                <w:lang w:val="en-US"/>
              </w:rPr>
              <w:t>Verena WOEBSE</w:t>
            </w:r>
          </w:p>
        </w:tc>
        <w:tc>
          <w:tcPr>
            <w:tcW w:w="1853" w:type="dxa"/>
            <w:shd w:val="clear" w:color="auto" w:fill="EEECE1" w:themeFill="background2"/>
            <w:vAlign w:val="center"/>
          </w:tcPr>
          <w:p w14:paraId="075C6796" w14:textId="77777777" w:rsidR="00A956EA" w:rsidRDefault="00A956EA" w:rsidP="00A956EA">
            <w:pPr>
              <w:ind w:left="0" w:firstLine="0"/>
              <w:jc w:val="center"/>
              <w:rPr>
                <w:sz w:val="18"/>
                <w:szCs w:val="18"/>
                <w:lang w:val="en-US"/>
              </w:rPr>
            </w:pPr>
            <w:r>
              <w:rPr>
                <w:sz w:val="18"/>
                <w:szCs w:val="18"/>
                <w:lang w:val="en-US"/>
              </w:rPr>
              <w:t>GIZ</w:t>
            </w:r>
          </w:p>
        </w:tc>
        <w:tc>
          <w:tcPr>
            <w:tcW w:w="2628" w:type="dxa"/>
            <w:shd w:val="clear" w:color="auto" w:fill="EEECE1" w:themeFill="background2"/>
            <w:vAlign w:val="center"/>
          </w:tcPr>
          <w:p w14:paraId="7EFEA853" w14:textId="77777777" w:rsidR="00A956EA" w:rsidRDefault="00A956EA" w:rsidP="00A956EA">
            <w:pPr>
              <w:ind w:left="0" w:firstLine="0"/>
              <w:jc w:val="center"/>
              <w:rPr>
                <w:sz w:val="18"/>
                <w:szCs w:val="18"/>
                <w:lang w:val="en-US"/>
              </w:rPr>
            </w:pPr>
            <w:r>
              <w:rPr>
                <w:sz w:val="18"/>
                <w:szCs w:val="18"/>
                <w:lang w:val="en-US"/>
              </w:rPr>
              <w:t>Junior Advisor</w:t>
            </w:r>
          </w:p>
        </w:tc>
        <w:tc>
          <w:tcPr>
            <w:tcW w:w="2946" w:type="dxa"/>
            <w:shd w:val="clear" w:color="auto" w:fill="EEECE1" w:themeFill="background2"/>
            <w:vAlign w:val="center"/>
          </w:tcPr>
          <w:p w14:paraId="0A8C7942" w14:textId="77777777" w:rsidR="00A956EA" w:rsidRDefault="00A956EA" w:rsidP="00A956EA">
            <w:pPr>
              <w:ind w:left="0" w:firstLine="0"/>
              <w:jc w:val="center"/>
              <w:rPr>
                <w:sz w:val="18"/>
                <w:szCs w:val="18"/>
                <w:lang w:val="en-US"/>
              </w:rPr>
            </w:pPr>
            <w:r w:rsidRPr="00440B97">
              <w:rPr>
                <w:sz w:val="18"/>
                <w:szCs w:val="18"/>
                <w:lang w:val="en-US"/>
              </w:rPr>
              <w:t>verena.woebse@giz.de</w:t>
            </w:r>
          </w:p>
        </w:tc>
      </w:tr>
    </w:tbl>
    <w:p w14:paraId="0F5EDB61" w14:textId="77777777" w:rsidR="00A956EA" w:rsidRPr="00A956EA" w:rsidRDefault="00A956EA" w:rsidP="00A81615">
      <w:pPr>
        <w:ind w:left="0" w:firstLine="0"/>
        <w:rPr>
          <w:b/>
          <w:bCs/>
          <w:lang w:val="en-US"/>
        </w:rPr>
      </w:pPr>
    </w:p>
    <w:sectPr w:rsidR="00A956EA" w:rsidRPr="00A956EA" w:rsidSect="00C822F5">
      <w:headerReference w:type="default" r:id="rId25"/>
      <w:footerReference w:type="default" r:id="rId26"/>
      <w:pgSz w:w="11906" w:h="16838" w:code="9"/>
      <w:pgMar w:top="2268" w:right="1440" w:bottom="1440" w:left="1440"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5249A" w14:textId="77777777" w:rsidR="00276FCE" w:rsidRDefault="00276FCE" w:rsidP="00A637D0">
      <w:r>
        <w:separator/>
      </w:r>
    </w:p>
  </w:endnote>
  <w:endnote w:type="continuationSeparator" w:id="0">
    <w:p w14:paraId="3C628072" w14:textId="77777777" w:rsidR="00276FCE" w:rsidRDefault="00276FCE" w:rsidP="00A637D0">
      <w:r>
        <w:continuationSeparator/>
      </w:r>
    </w:p>
  </w:endnote>
  <w:endnote w:type="continuationNotice" w:id="1">
    <w:p w14:paraId="05C5DF21" w14:textId="77777777" w:rsidR="00276FCE" w:rsidRDefault="0027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Calibri"/>
    <w:charset w:val="00"/>
    <w:family w:val="swiss"/>
    <w:pitch w:val="variable"/>
    <w:sig w:usb0="A00000BF" w:usb1="4000206B"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99"/>
      <w:gridCol w:w="4091"/>
      <w:gridCol w:w="2536"/>
    </w:tblGrid>
    <w:tr w:rsidR="002F6BB6" w14:paraId="4E41F58C" w14:textId="77777777" w:rsidTr="00C81594">
      <w:trPr>
        <w:trHeight w:val="80"/>
      </w:trPr>
      <w:tc>
        <w:tcPr>
          <w:tcW w:w="1329" w:type="pct"/>
        </w:tcPr>
        <w:p w14:paraId="01E25A76" w14:textId="77777777" w:rsidR="002F6BB6" w:rsidRDefault="002F6BB6" w:rsidP="00625191">
          <w:pPr>
            <w:pStyle w:val="Fuzeile"/>
            <w:tabs>
              <w:tab w:val="clear" w:pos="4536"/>
              <w:tab w:val="clear" w:pos="9072"/>
            </w:tabs>
            <w:rPr>
              <w:sz w:val="18"/>
              <w:szCs w:val="18"/>
            </w:rPr>
          </w:pPr>
        </w:p>
      </w:tc>
      <w:tc>
        <w:tcPr>
          <w:tcW w:w="2266" w:type="pct"/>
        </w:tcPr>
        <w:p w14:paraId="63B51551" w14:textId="77777777" w:rsidR="002F6BB6" w:rsidRDefault="002F6BB6" w:rsidP="00625191">
          <w:pPr>
            <w:pStyle w:val="Fuzeile"/>
            <w:tabs>
              <w:tab w:val="clear" w:pos="4536"/>
              <w:tab w:val="clear" w:pos="9072"/>
            </w:tabs>
            <w:jc w:val="center"/>
            <w:rPr>
              <w:sz w:val="18"/>
              <w:szCs w:val="18"/>
            </w:rPr>
          </w:pPr>
        </w:p>
      </w:tc>
      <w:tc>
        <w:tcPr>
          <w:tcW w:w="1405" w:type="pct"/>
        </w:tcPr>
        <w:p w14:paraId="34FFA3F6" w14:textId="77777777" w:rsidR="002F6BB6" w:rsidRDefault="002F6BB6" w:rsidP="00112883">
          <w:pPr>
            <w:pStyle w:val="Fuzeile"/>
            <w:tabs>
              <w:tab w:val="clear" w:pos="4536"/>
              <w:tab w:val="clear" w:pos="9072"/>
            </w:tabs>
            <w:ind w:right="57"/>
            <w:jc w:val="right"/>
            <w:rPr>
              <w:sz w:val="18"/>
              <w:szCs w:val="18"/>
            </w:rPr>
          </w:pPr>
        </w:p>
      </w:tc>
    </w:tr>
  </w:tbl>
  <w:p w14:paraId="5375EC40" w14:textId="748C318A" w:rsidR="002F6BB6" w:rsidRPr="00165E31" w:rsidRDefault="002F6BB6" w:rsidP="003A20EA">
    <w:pPr>
      <w:pStyle w:val="Fuzeile"/>
      <w:jc w:val="right"/>
      <w:rPr>
        <w:szCs w:val="18"/>
      </w:rPr>
    </w:pPr>
    <w:r w:rsidRPr="0C4E3AB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0D561" w14:textId="77777777" w:rsidR="00276FCE" w:rsidRDefault="00276FCE" w:rsidP="00A637D0">
      <w:r>
        <w:separator/>
      </w:r>
    </w:p>
  </w:footnote>
  <w:footnote w:type="continuationSeparator" w:id="0">
    <w:p w14:paraId="57504A8E" w14:textId="77777777" w:rsidR="00276FCE" w:rsidRDefault="00276FCE" w:rsidP="00A637D0">
      <w:r>
        <w:continuationSeparator/>
      </w:r>
    </w:p>
  </w:footnote>
  <w:footnote w:type="continuationNotice" w:id="1">
    <w:p w14:paraId="159EB589" w14:textId="77777777" w:rsidR="00276FCE" w:rsidRDefault="00276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1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550"/>
      <w:gridCol w:w="2815"/>
    </w:tblGrid>
    <w:tr w:rsidR="002F6BB6" w14:paraId="153C3322" w14:textId="77777777" w:rsidTr="36B10734">
      <w:trPr>
        <w:trHeight w:val="866"/>
      </w:trPr>
      <w:tc>
        <w:tcPr>
          <w:tcW w:w="3497" w:type="pct"/>
        </w:tcPr>
        <w:tbl>
          <w:tblPr>
            <w:tblStyle w:val="Tabellenraster"/>
            <w:tblW w:w="51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4753"/>
            <w:gridCol w:w="2043"/>
          </w:tblGrid>
          <w:tr w:rsidR="002F6BB6" w14:paraId="293EED55" w14:textId="77777777" w:rsidTr="36B10734">
            <w:trPr>
              <w:trHeight w:val="866"/>
            </w:trPr>
            <w:tc>
              <w:tcPr>
                <w:tcW w:w="3497" w:type="pct"/>
              </w:tcPr>
              <w:p w14:paraId="6D299E7D" w14:textId="77777777" w:rsidR="002F6BB6" w:rsidRPr="00703906" w:rsidRDefault="002F6BB6" w:rsidP="007F56C4">
                <w:r w:rsidRPr="00ED6D45">
                  <w:rPr>
                    <w:noProof/>
                  </w:rPr>
                  <w:drawing>
                    <wp:anchor distT="0" distB="0" distL="114300" distR="114300" simplePos="0" relativeHeight="251658240" behindDoc="1" locked="0" layoutInCell="1" allowOverlap="1" wp14:anchorId="6E23B1D0" wp14:editId="6A6973E4">
                      <wp:simplePos x="0" y="0"/>
                      <wp:positionH relativeFrom="margin">
                        <wp:posOffset>-482600</wp:posOffset>
                      </wp:positionH>
                      <wp:positionV relativeFrom="paragraph">
                        <wp:posOffset>238760</wp:posOffset>
                      </wp:positionV>
                      <wp:extent cx="1123037" cy="627058"/>
                      <wp:effectExtent l="0" t="0" r="127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2.png"/>
                              <pic:cNvPicPr/>
                            </pic:nvPicPr>
                            <pic:blipFill>
                              <a:blip r:embed="rId1">
                                <a:extLst>
                                  <a:ext uri="{28A0092B-C50C-407E-A947-70E740481C1C}">
                                    <a14:useLocalDpi xmlns:a14="http://schemas.microsoft.com/office/drawing/2010/main" val="0"/>
                                  </a:ext>
                                </a:extLst>
                              </a:blip>
                              <a:stretch>
                                <a:fillRect/>
                              </a:stretch>
                            </pic:blipFill>
                            <pic:spPr>
                              <a:xfrm>
                                <a:off x="0" y="0"/>
                                <a:ext cx="1123037" cy="627058"/>
                              </a:xfrm>
                              <a:prstGeom prst="rect">
                                <a:avLst/>
                              </a:prstGeom>
                            </pic:spPr>
                          </pic:pic>
                        </a:graphicData>
                      </a:graphic>
                      <wp14:sizeRelH relativeFrom="page">
                        <wp14:pctWidth>0</wp14:pctWidth>
                      </wp14:sizeRelH>
                      <wp14:sizeRelV relativeFrom="page">
                        <wp14:pctHeight>0</wp14:pctHeight>
                      </wp14:sizeRelV>
                    </wp:anchor>
                  </w:drawing>
                </w:r>
              </w:p>
              <w:p w14:paraId="70B2146C" w14:textId="77777777" w:rsidR="002F6BB6" w:rsidRPr="008F067E" w:rsidRDefault="002F6BB6" w:rsidP="007F56C4">
                <w:pPr>
                  <w:pStyle w:val="Kopfzeile"/>
                  <w:tabs>
                    <w:tab w:val="clear" w:pos="4536"/>
                    <w:tab w:val="clear" w:pos="9072"/>
                    <w:tab w:val="left" w:pos="3765"/>
                  </w:tabs>
                </w:pPr>
                <w:r w:rsidRPr="00ED6D45">
                  <w:rPr>
                    <w:noProof/>
                  </w:rPr>
                  <w:drawing>
                    <wp:anchor distT="0" distB="0" distL="114300" distR="114300" simplePos="0" relativeHeight="251658242" behindDoc="0" locked="0" layoutInCell="1" allowOverlap="1" wp14:anchorId="6A8FF16E" wp14:editId="2F2DEF9D">
                      <wp:simplePos x="0" y="0"/>
                      <wp:positionH relativeFrom="margin">
                        <wp:posOffset>2247900</wp:posOffset>
                      </wp:positionH>
                      <wp:positionV relativeFrom="paragraph">
                        <wp:posOffset>211455</wp:posOffset>
                      </wp:positionV>
                      <wp:extent cx="1737799" cy="527152"/>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799" cy="527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6D45">
                  <w:rPr>
                    <w:noProof/>
                  </w:rPr>
                  <w:drawing>
                    <wp:anchor distT="0" distB="0" distL="114300" distR="114300" simplePos="0" relativeHeight="251658241" behindDoc="0" locked="0" layoutInCell="1" allowOverlap="1" wp14:anchorId="104E2E08" wp14:editId="2248B423">
                      <wp:simplePos x="0" y="0"/>
                      <wp:positionH relativeFrom="margin">
                        <wp:posOffset>920115</wp:posOffset>
                      </wp:positionH>
                      <wp:positionV relativeFrom="paragraph">
                        <wp:posOffset>236220</wp:posOffset>
                      </wp:positionV>
                      <wp:extent cx="1223645" cy="508000"/>
                      <wp:effectExtent l="0" t="0" r="0" b="6350"/>
                      <wp:wrapNone/>
                      <wp:docPr id="7" name="Bild 1" descr="GIZ-Logo, Deutsche Gesellschaft für Internationale Zusammenarbeit (GIZ) GmbH&#10;&#10;C:\Dokumente und Einstellungen\auge_luc\Lokale Einstellungen\Temp\Temporäres Verzeichnis 3 für gizlogo-standard-mit-unternehmensname-de[1].zip\gizlogo-unternehmen-de-rgb.gif" title="GIZ-Logo, 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d 1" descr="GIZ-Logo, Deutsche Gesellschaft für Internationale Zusammenarbeit (GIZ) GmbH&#10;&#10;C:\Dokumente und Einstellungen\auge_luc\Lokale Einstellungen\Temp\Temporäres Verzeichnis 3 für gizlogo-standard-mit-unternehmensname-de[1].zip\gizlogo-unternehmen-de-rgb.gif" title="GIZ-Logo, Deutsche Gesellschaft für Internationale Zusammenarbeit (GIZ) GmbH"/>
                              <pic:cNvPicPr>
                                <a:picLocks noChangeAspect="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1223645"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6114">
                  <w:rPr>
                    <w:noProof/>
                    <w:sz w:val="2"/>
                    <w:szCs w:val="2"/>
                  </w:rPr>
                  <mc:AlternateContent>
                    <mc:Choice Requires="wps">
                      <w:drawing>
                        <wp:anchor distT="0" distB="0" distL="114300" distR="114300" simplePos="0" relativeHeight="251658243" behindDoc="0" locked="0" layoutInCell="1" allowOverlap="1" wp14:anchorId="5A336447" wp14:editId="009ACF2A">
                          <wp:simplePos x="0" y="0"/>
                          <wp:positionH relativeFrom="column">
                            <wp:posOffset>864870</wp:posOffset>
                          </wp:positionH>
                          <wp:positionV relativeFrom="paragraph">
                            <wp:posOffset>187325</wp:posOffset>
                          </wp:positionV>
                          <wp:extent cx="713740" cy="135890"/>
                          <wp:effectExtent l="0" t="0" r="10160" b="0"/>
                          <wp:wrapNone/>
                          <wp:docPr id="5" name="Textfeld 5"/>
                          <wp:cNvGraphicFramePr/>
                          <a:graphic xmlns:a="http://schemas.openxmlformats.org/drawingml/2006/main">
                            <a:graphicData uri="http://schemas.microsoft.com/office/word/2010/wordprocessingShape">
                              <wps:wsp>
                                <wps:cNvSpPr txBox="1"/>
                                <wps:spPr>
                                  <a:xfrm>
                                    <a:off x="0" y="0"/>
                                    <a:ext cx="713740" cy="135890"/>
                                  </a:xfrm>
                                  <a:prstGeom prst="rect">
                                    <a:avLst/>
                                  </a:prstGeom>
                                  <a:noFill/>
                                  <a:ln w="6350">
                                    <a:noFill/>
                                  </a:ln>
                                  <a:effectLst/>
                                </wps:spPr>
                                <wps:txbx>
                                  <w:txbxContent>
                                    <w:p w14:paraId="5E8D460E" w14:textId="77777777" w:rsidR="002F6BB6" w:rsidRPr="00C76114" w:rsidRDefault="002F6BB6" w:rsidP="007F56C4">
                                      <w:pPr>
                                        <w:pStyle w:val="FormatvorlageBundesSansOffice2PtFettText1Zeilenabstandeinfa"/>
                                        <w:tabs>
                                          <w:tab w:val="left" w:pos="3544"/>
                                        </w:tabs>
                                        <w:rPr>
                                          <w:color w:val="auto"/>
                                          <w:sz w:val="12"/>
                                          <w:lang w:val="en-GB"/>
                                        </w:rPr>
                                      </w:pPr>
                                      <w:r w:rsidRPr="00C76114">
                                        <w:rPr>
                                          <w:color w:val="auto"/>
                                          <w:sz w:val="12"/>
                                          <w:lang w:val="en-GB"/>
                                        </w:rPr>
                                        <w:t>Implemented by</w:t>
                                      </w:r>
                                      <w:r>
                                        <w:rPr>
                                          <w:color w:val="auto"/>
                                          <w:sz w:val="12"/>
                                          <w:lang w:val="en-GB"/>
                                        </w:rPr>
                                        <w:t>:</w:t>
                                      </w:r>
                                    </w:p>
                                    <w:p w14:paraId="6CC56E69" w14:textId="77777777" w:rsidR="002F6BB6" w:rsidRPr="00C76114" w:rsidRDefault="002F6BB6" w:rsidP="007F56C4">
                                      <w:pPr>
                                        <w:pStyle w:val="FormatvorlageBundesSansOffice2PtFettText1Zeilenabstandeinfa"/>
                                        <w:rPr>
                                          <w:sz w:val="1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36447" id="_x0000_t202" coordsize="21600,21600" o:spt="202" path="m,l,21600r21600,l21600,xe">
                          <v:stroke joinstyle="miter"/>
                          <v:path gradientshapeok="t" o:connecttype="rect"/>
                        </v:shapetype>
                        <v:shape id="Textfeld 5" o:spid="_x0000_s1036" type="#_x0000_t202" style="position:absolute;left:0;text-align:left;margin-left:68.1pt;margin-top:14.75pt;width:56.2pt;height:10.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" filled="f" stroked="f" strokeweight=".5pt">
                          <v:textbox inset="0,0,0,0">
                            <w:txbxContent>
                              <w:p w14:paraId="5E8D460E" w14:textId="77777777" w:rsidR="002F6BB6" w:rsidRPr="00C76114" w:rsidRDefault="002F6BB6" w:rsidP="007F56C4">
                                <w:pPr>
                                  <w:pStyle w:val="FormatvorlageBundesSansOffice2PtFettText1Zeilenabstandeinfa"/>
                                  <w:tabs>
                                    <w:tab w:val="left" w:pos="3544"/>
                                  </w:tabs>
                                  <w:rPr>
                                    <w:color w:val="auto"/>
                                    <w:sz w:val="12"/>
                                    <w:lang w:val="en-GB"/>
                                  </w:rPr>
                                </w:pPr>
                                <w:r w:rsidRPr="00C76114">
                                  <w:rPr>
                                    <w:color w:val="auto"/>
                                    <w:sz w:val="12"/>
                                    <w:lang w:val="en-GB"/>
                                  </w:rPr>
                                  <w:t>Implemented by</w:t>
                                </w:r>
                                <w:r>
                                  <w:rPr>
                                    <w:color w:val="auto"/>
                                    <w:sz w:val="12"/>
                                    <w:lang w:val="en-GB"/>
                                  </w:rPr>
                                  <w:t>:</w:t>
                                </w:r>
                              </w:p>
                              <w:p w14:paraId="6CC56E69" w14:textId="77777777" w:rsidR="002F6BB6" w:rsidRPr="00C76114" w:rsidRDefault="002F6BB6" w:rsidP="007F56C4">
                                <w:pPr>
                                  <w:pStyle w:val="FormatvorlageBundesSansOffice2PtFettText1Zeilenabstandeinfa"/>
                                  <w:rPr>
                                    <w:sz w:val="12"/>
                                    <w:lang w:val="en-GB"/>
                                  </w:rPr>
                                </w:pPr>
                              </w:p>
                            </w:txbxContent>
                          </v:textbox>
                        </v:shape>
                      </w:pict>
                    </mc:Fallback>
                  </mc:AlternateContent>
                </w:r>
              </w:p>
            </w:tc>
            <w:tc>
              <w:tcPr>
                <w:tcW w:w="1503" w:type="pct"/>
              </w:tcPr>
              <w:p w14:paraId="7AC66C8A" w14:textId="7FBCA694" w:rsidR="002F6BB6" w:rsidRDefault="002F6BB6" w:rsidP="007F56C4">
                <w:pPr>
                  <w:pStyle w:val="Kopfzeile"/>
                  <w:tabs>
                    <w:tab w:val="clear" w:pos="4536"/>
                    <w:tab w:val="clear" w:pos="9072"/>
                    <w:tab w:val="right" w:pos="9356"/>
                  </w:tabs>
                  <w:ind w:right="-227"/>
                  <w:jc w:val="right"/>
                </w:pPr>
              </w:p>
            </w:tc>
          </w:tr>
        </w:tbl>
        <w:p w14:paraId="28054E20" w14:textId="75387085" w:rsidR="002F6BB6" w:rsidRPr="008F067E" w:rsidRDefault="002F6BB6" w:rsidP="007F56C4">
          <w:pPr>
            <w:pStyle w:val="Kopfzeile"/>
            <w:tabs>
              <w:tab w:val="clear" w:pos="4536"/>
              <w:tab w:val="clear" w:pos="9072"/>
              <w:tab w:val="left" w:pos="3765"/>
            </w:tabs>
            <w:ind w:left="0" w:firstLine="0"/>
          </w:pPr>
        </w:p>
      </w:tc>
      <w:tc>
        <w:tcPr>
          <w:tcW w:w="1503" w:type="pct"/>
        </w:tcPr>
        <w:p w14:paraId="6E92EA87" w14:textId="034F6711" w:rsidR="002F6BB6" w:rsidRDefault="002F6BB6" w:rsidP="00112883">
          <w:pPr>
            <w:pStyle w:val="Kopfzeile"/>
            <w:tabs>
              <w:tab w:val="clear" w:pos="4536"/>
              <w:tab w:val="clear" w:pos="9072"/>
              <w:tab w:val="right" w:pos="9356"/>
            </w:tabs>
            <w:ind w:right="-227"/>
            <w:jc w:val="right"/>
          </w:pPr>
          <w:r>
            <w:rPr>
              <w:rFonts w:ascii="Verdana" w:hAnsi="Verdana"/>
              <w:noProof/>
              <w:sz w:val="24"/>
              <w:szCs w:val="24"/>
            </w:rPr>
            <w:drawing>
              <wp:anchor distT="0" distB="0" distL="114300" distR="114300" simplePos="0" relativeHeight="251658244" behindDoc="0" locked="0" layoutInCell="1" allowOverlap="1" wp14:anchorId="4E0A29CA" wp14:editId="1C82FC8A">
                <wp:simplePos x="0" y="0"/>
                <wp:positionH relativeFrom="column">
                  <wp:posOffset>0</wp:posOffset>
                </wp:positionH>
                <wp:positionV relativeFrom="paragraph">
                  <wp:posOffset>301625</wp:posOffset>
                </wp:positionV>
                <wp:extent cx="1911350" cy="581715"/>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11350" cy="581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6B10734">
            <w:rPr>
              <w:noProof/>
              <w:lang w:val="en-ZA" w:eastAsia="en-ZA"/>
            </w:rPr>
            <w:t xml:space="preserve"> </w:t>
          </w:r>
        </w:p>
      </w:tc>
    </w:tr>
  </w:tbl>
  <w:p w14:paraId="41825D05" w14:textId="63DF3853" w:rsidR="002F6BB6" w:rsidRPr="00165E31" w:rsidRDefault="002F6BB6" w:rsidP="008F1E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6ABB"/>
    <w:multiLevelType w:val="hybridMultilevel"/>
    <w:tmpl w:val="2DD48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E94120"/>
    <w:multiLevelType w:val="hybridMultilevel"/>
    <w:tmpl w:val="29841740"/>
    <w:lvl w:ilvl="0" w:tplc="C9322178">
      <w:numFmt w:val="bullet"/>
      <w:lvlText w:val="-"/>
      <w:lvlJc w:val="left"/>
      <w:pPr>
        <w:ind w:left="1430" w:hanging="360"/>
      </w:pPr>
      <w:rPr>
        <w:rFonts w:ascii="Calibri" w:eastAsia="Times New Roman"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 w15:restartNumberingAfterBreak="0">
    <w:nsid w:val="17A66EED"/>
    <w:multiLevelType w:val="hybridMultilevel"/>
    <w:tmpl w:val="B9F8E532"/>
    <w:lvl w:ilvl="0" w:tplc="04070001">
      <w:start w:val="1"/>
      <w:numFmt w:val="bullet"/>
      <w:lvlText w:val=""/>
      <w:lvlJc w:val="left"/>
      <w:pPr>
        <w:ind w:left="823" w:hanging="360"/>
      </w:pPr>
      <w:rPr>
        <w:rFonts w:ascii="Symbol" w:hAnsi="Symbol" w:hint="default"/>
      </w:rPr>
    </w:lvl>
    <w:lvl w:ilvl="1" w:tplc="04070003" w:tentative="1">
      <w:start w:val="1"/>
      <w:numFmt w:val="bullet"/>
      <w:lvlText w:val="o"/>
      <w:lvlJc w:val="left"/>
      <w:pPr>
        <w:ind w:left="1543" w:hanging="360"/>
      </w:pPr>
      <w:rPr>
        <w:rFonts w:ascii="Courier New" w:hAnsi="Courier New" w:cs="Courier New" w:hint="default"/>
      </w:rPr>
    </w:lvl>
    <w:lvl w:ilvl="2" w:tplc="04070005" w:tentative="1">
      <w:start w:val="1"/>
      <w:numFmt w:val="bullet"/>
      <w:lvlText w:val=""/>
      <w:lvlJc w:val="left"/>
      <w:pPr>
        <w:ind w:left="2263" w:hanging="360"/>
      </w:pPr>
      <w:rPr>
        <w:rFonts w:ascii="Wingdings" w:hAnsi="Wingdings" w:hint="default"/>
      </w:rPr>
    </w:lvl>
    <w:lvl w:ilvl="3" w:tplc="04070001" w:tentative="1">
      <w:start w:val="1"/>
      <w:numFmt w:val="bullet"/>
      <w:lvlText w:val=""/>
      <w:lvlJc w:val="left"/>
      <w:pPr>
        <w:ind w:left="2983" w:hanging="360"/>
      </w:pPr>
      <w:rPr>
        <w:rFonts w:ascii="Symbol" w:hAnsi="Symbol" w:hint="default"/>
      </w:rPr>
    </w:lvl>
    <w:lvl w:ilvl="4" w:tplc="04070003" w:tentative="1">
      <w:start w:val="1"/>
      <w:numFmt w:val="bullet"/>
      <w:lvlText w:val="o"/>
      <w:lvlJc w:val="left"/>
      <w:pPr>
        <w:ind w:left="3703" w:hanging="360"/>
      </w:pPr>
      <w:rPr>
        <w:rFonts w:ascii="Courier New" w:hAnsi="Courier New" w:cs="Courier New" w:hint="default"/>
      </w:rPr>
    </w:lvl>
    <w:lvl w:ilvl="5" w:tplc="04070005" w:tentative="1">
      <w:start w:val="1"/>
      <w:numFmt w:val="bullet"/>
      <w:lvlText w:val=""/>
      <w:lvlJc w:val="left"/>
      <w:pPr>
        <w:ind w:left="4423" w:hanging="360"/>
      </w:pPr>
      <w:rPr>
        <w:rFonts w:ascii="Wingdings" w:hAnsi="Wingdings" w:hint="default"/>
      </w:rPr>
    </w:lvl>
    <w:lvl w:ilvl="6" w:tplc="04070001" w:tentative="1">
      <w:start w:val="1"/>
      <w:numFmt w:val="bullet"/>
      <w:lvlText w:val=""/>
      <w:lvlJc w:val="left"/>
      <w:pPr>
        <w:ind w:left="5143" w:hanging="360"/>
      </w:pPr>
      <w:rPr>
        <w:rFonts w:ascii="Symbol" w:hAnsi="Symbol" w:hint="default"/>
      </w:rPr>
    </w:lvl>
    <w:lvl w:ilvl="7" w:tplc="04070003" w:tentative="1">
      <w:start w:val="1"/>
      <w:numFmt w:val="bullet"/>
      <w:lvlText w:val="o"/>
      <w:lvlJc w:val="left"/>
      <w:pPr>
        <w:ind w:left="5863" w:hanging="360"/>
      </w:pPr>
      <w:rPr>
        <w:rFonts w:ascii="Courier New" w:hAnsi="Courier New" w:cs="Courier New" w:hint="default"/>
      </w:rPr>
    </w:lvl>
    <w:lvl w:ilvl="8" w:tplc="04070005" w:tentative="1">
      <w:start w:val="1"/>
      <w:numFmt w:val="bullet"/>
      <w:lvlText w:val=""/>
      <w:lvlJc w:val="left"/>
      <w:pPr>
        <w:ind w:left="6583" w:hanging="360"/>
      </w:pPr>
      <w:rPr>
        <w:rFonts w:ascii="Wingdings" w:hAnsi="Wingdings" w:hint="default"/>
      </w:rPr>
    </w:lvl>
  </w:abstractNum>
  <w:abstractNum w:abstractNumId="3" w15:restartNumberingAfterBreak="0">
    <w:nsid w:val="20062DFA"/>
    <w:multiLevelType w:val="hybridMultilevel"/>
    <w:tmpl w:val="50AE9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19369A"/>
    <w:multiLevelType w:val="hybridMultilevel"/>
    <w:tmpl w:val="F732E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CB4878"/>
    <w:multiLevelType w:val="hybridMultilevel"/>
    <w:tmpl w:val="60AE6FC8"/>
    <w:lvl w:ilvl="0" w:tplc="04070001">
      <w:start w:val="1"/>
      <w:numFmt w:val="bullet"/>
      <w:lvlText w:val=""/>
      <w:lvlJc w:val="left"/>
      <w:pPr>
        <w:ind w:left="710" w:hanging="360"/>
      </w:pPr>
      <w:rPr>
        <w:rFonts w:ascii="Symbol" w:hAnsi="Symbol" w:hint="default"/>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6" w15:restartNumberingAfterBreak="0">
    <w:nsid w:val="30C66499"/>
    <w:multiLevelType w:val="hybridMultilevel"/>
    <w:tmpl w:val="8C647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601544"/>
    <w:multiLevelType w:val="hybridMultilevel"/>
    <w:tmpl w:val="7BC0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C9549E"/>
    <w:multiLevelType w:val="hybridMultilevel"/>
    <w:tmpl w:val="FB404FE4"/>
    <w:lvl w:ilvl="0" w:tplc="C9322178">
      <w:numFmt w:val="bullet"/>
      <w:lvlText w:val="-"/>
      <w:lvlJc w:val="left"/>
      <w:pPr>
        <w:ind w:left="1440" w:hanging="360"/>
      </w:pPr>
      <w:rPr>
        <w:rFonts w:ascii="Calibri" w:eastAsia="Times New Roman"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3490F24"/>
    <w:multiLevelType w:val="hybridMultilevel"/>
    <w:tmpl w:val="01C2C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D016F3"/>
    <w:multiLevelType w:val="hybridMultilevel"/>
    <w:tmpl w:val="A12ED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E65D04"/>
    <w:multiLevelType w:val="hybridMultilevel"/>
    <w:tmpl w:val="57C20A9C"/>
    <w:lvl w:ilvl="0" w:tplc="C9322178">
      <w:numFmt w:val="bullet"/>
      <w:lvlText w:val="-"/>
      <w:lvlJc w:val="left"/>
      <w:pPr>
        <w:ind w:left="1440" w:hanging="360"/>
      </w:pPr>
      <w:rPr>
        <w:rFonts w:ascii="Calibri" w:eastAsia="Times New Roman"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0"/>
  </w:num>
  <w:num w:numId="4">
    <w:abstractNumId w:val="2"/>
  </w:num>
  <w:num w:numId="5">
    <w:abstractNumId w:val="6"/>
  </w:num>
  <w:num w:numId="6">
    <w:abstractNumId w:val="0"/>
  </w:num>
  <w:num w:numId="7">
    <w:abstractNumId w:val="7"/>
  </w:num>
  <w:num w:numId="8">
    <w:abstractNumId w:val="8"/>
  </w:num>
  <w:num w:numId="9">
    <w:abstractNumId w:val="11"/>
  </w:num>
  <w:num w:numId="10">
    <w:abstractNumId w:val="9"/>
  </w:num>
  <w:num w:numId="11">
    <w:abstractNumId w:val="5"/>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A0"/>
    <w:rsid w:val="00001801"/>
    <w:rsid w:val="00001AE9"/>
    <w:rsid w:val="000076C8"/>
    <w:rsid w:val="000304BC"/>
    <w:rsid w:val="00030E91"/>
    <w:rsid w:val="00034D0A"/>
    <w:rsid w:val="00040349"/>
    <w:rsid w:val="00070E94"/>
    <w:rsid w:val="0007122C"/>
    <w:rsid w:val="000715A6"/>
    <w:rsid w:val="000729D0"/>
    <w:rsid w:val="00077B53"/>
    <w:rsid w:val="00082A9E"/>
    <w:rsid w:val="000912FB"/>
    <w:rsid w:val="00091DF4"/>
    <w:rsid w:val="00093910"/>
    <w:rsid w:val="000A5C66"/>
    <w:rsid w:val="000B65AB"/>
    <w:rsid w:val="000C0539"/>
    <w:rsid w:val="000D05FD"/>
    <w:rsid w:val="000D2ED4"/>
    <w:rsid w:val="000D4C2F"/>
    <w:rsid w:val="000E1FD5"/>
    <w:rsid w:val="000E7D0D"/>
    <w:rsid w:val="000F09BB"/>
    <w:rsid w:val="000F1C7E"/>
    <w:rsid w:val="000F3665"/>
    <w:rsid w:val="00101FDB"/>
    <w:rsid w:val="00105AA8"/>
    <w:rsid w:val="001074F7"/>
    <w:rsid w:val="00112883"/>
    <w:rsid w:val="001130BA"/>
    <w:rsid w:val="0011327B"/>
    <w:rsid w:val="00114658"/>
    <w:rsid w:val="001172FC"/>
    <w:rsid w:val="00126263"/>
    <w:rsid w:val="0013067D"/>
    <w:rsid w:val="00134EA0"/>
    <w:rsid w:val="00142C41"/>
    <w:rsid w:val="001464CF"/>
    <w:rsid w:val="001560DF"/>
    <w:rsid w:val="0016110F"/>
    <w:rsid w:val="00165E31"/>
    <w:rsid w:val="00167850"/>
    <w:rsid w:val="00173A71"/>
    <w:rsid w:val="00176781"/>
    <w:rsid w:val="00181FC5"/>
    <w:rsid w:val="00190868"/>
    <w:rsid w:val="001947F2"/>
    <w:rsid w:val="00195DBB"/>
    <w:rsid w:val="001A0995"/>
    <w:rsid w:val="001A4A81"/>
    <w:rsid w:val="001A6AFB"/>
    <w:rsid w:val="001B1556"/>
    <w:rsid w:val="001B243A"/>
    <w:rsid w:val="001B6125"/>
    <w:rsid w:val="001C07C7"/>
    <w:rsid w:val="001C1EF5"/>
    <w:rsid w:val="001C2C90"/>
    <w:rsid w:val="001C5827"/>
    <w:rsid w:val="001D3AC7"/>
    <w:rsid w:val="001D71CD"/>
    <w:rsid w:val="001E0CA2"/>
    <w:rsid w:val="001E1AC6"/>
    <w:rsid w:val="00201C46"/>
    <w:rsid w:val="002031A7"/>
    <w:rsid w:val="00205815"/>
    <w:rsid w:val="002228AC"/>
    <w:rsid w:val="00225674"/>
    <w:rsid w:val="00237A44"/>
    <w:rsid w:val="00242625"/>
    <w:rsid w:val="002456F5"/>
    <w:rsid w:val="002532B6"/>
    <w:rsid w:val="00254E19"/>
    <w:rsid w:val="00256C79"/>
    <w:rsid w:val="0026010A"/>
    <w:rsid w:val="002616A5"/>
    <w:rsid w:val="00261EBC"/>
    <w:rsid w:val="00262C14"/>
    <w:rsid w:val="00263E52"/>
    <w:rsid w:val="00264001"/>
    <w:rsid w:val="00267F41"/>
    <w:rsid w:val="002715F4"/>
    <w:rsid w:val="0027527B"/>
    <w:rsid w:val="00276FCE"/>
    <w:rsid w:val="00283A80"/>
    <w:rsid w:val="00295979"/>
    <w:rsid w:val="002A1054"/>
    <w:rsid w:val="002A3CE7"/>
    <w:rsid w:val="002A4796"/>
    <w:rsid w:val="002A758A"/>
    <w:rsid w:val="002B22B1"/>
    <w:rsid w:val="002C0C7B"/>
    <w:rsid w:val="002C318A"/>
    <w:rsid w:val="002C3F7D"/>
    <w:rsid w:val="002D2B87"/>
    <w:rsid w:val="002D7CE9"/>
    <w:rsid w:val="002F570F"/>
    <w:rsid w:val="002F6BB6"/>
    <w:rsid w:val="00301CDB"/>
    <w:rsid w:val="003105E3"/>
    <w:rsid w:val="00326A1E"/>
    <w:rsid w:val="00327D17"/>
    <w:rsid w:val="003306FA"/>
    <w:rsid w:val="003315B4"/>
    <w:rsid w:val="00332BB9"/>
    <w:rsid w:val="00333EFE"/>
    <w:rsid w:val="003378D0"/>
    <w:rsid w:val="00344B3C"/>
    <w:rsid w:val="00362F5A"/>
    <w:rsid w:val="003815AE"/>
    <w:rsid w:val="00387CDE"/>
    <w:rsid w:val="0039103B"/>
    <w:rsid w:val="00393F07"/>
    <w:rsid w:val="0039705C"/>
    <w:rsid w:val="003A20EA"/>
    <w:rsid w:val="003A2559"/>
    <w:rsid w:val="003B308F"/>
    <w:rsid w:val="003C28FE"/>
    <w:rsid w:val="003C3394"/>
    <w:rsid w:val="003D2826"/>
    <w:rsid w:val="003D5913"/>
    <w:rsid w:val="003D5CE7"/>
    <w:rsid w:val="003D7317"/>
    <w:rsid w:val="003E16DA"/>
    <w:rsid w:val="003F0E02"/>
    <w:rsid w:val="003F3847"/>
    <w:rsid w:val="003F6EC9"/>
    <w:rsid w:val="004072DD"/>
    <w:rsid w:val="00414E09"/>
    <w:rsid w:val="004157E3"/>
    <w:rsid w:val="004172EB"/>
    <w:rsid w:val="00423EDC"/>
    <w:rsid w:val="00431ECE"/>
    <w:rsid w:val="00440CFE"/>
    <w:rsid w:val="004435ED"/>
    <w:rsid w:val="0045667B"/>
    <w:rsid w:val="0046125C"/>
    <w:rsid w:val="00463EC1"/>
    <w:rsid w:val="00466305"/>
    <w:rsid w:val="004666E2"/>
    <w:rsid w:val="00467BAB"/>
    <w:rsid w:val="00476B0D"/>
    <w:rsid w:val="00491CF0"/>
    <w:rsid w:val="0049307C"/>
    <w:rsid w:val="004A51E5"/>
    <w:rsid w:val="004E0AFE"/>
    <w:rsid w:val="004E11DA"/>
    <w:rsid w:val="004E535D"/>
    <w:rsid w:val="004E655B"/>
    <w:rsid w:val="004E6C38"/>
    <w:rsid w:val="004E71A7"/>
    <w:rsid w:val="004F4430"/>
    <w:rsid w:val="004F5343"/>
    <w:rsid w:val="00503FB8"/>
    <w:rsid w:val="00505CAC"/>
    <w:rsid w:val="00511995"/>
    <w:rsid w:val="00535BFD"/>
    <w:rsid w:val="00537D44"/>
    <w:rsid w:val="005416E7"/>
    <w:rsid w:val="005531E1"/>
    <w:rsid w:val="00556228"/>
    <w:rsid w:val="00562324"/>
    <w:rsid w:val="005677BE"/>
    <w:rsid w:val="00573532"/>
    <w:rsid w:val="00577115"/>
    <w:rsid w:val="0059031C"/>
    <w:rsid w:val="005932FE"/>
    <w:rsid w:val="00593B77"/>
    <w:rsid w:val="005A6211"/>
    <w:rsid w:val="005B3B41"/>
    <w:rsid w:val="005B61B3"/>
    <w:rsid w:val="005C323A"/>
    <w:rsid w:val="005C6430"/>
    <w:rsid w:val="005D500F"/>
    <w:rsid w:val="005D57EA"/>
    <w:rsid w:val="005D7832"/>
    <w:rsid w:val="005E7A44"/>
    <w:rsid w:val="00600D66"/>
    <w:rsid w:val="006055BC"/>
    <w:rsid w:val="00606D1C"/>
    <w:rsid w:val="006137DE"/>
    <w:rsid w:val="00613B92"/>
    <w:rsid w:val="00625191"/>
    <w:rsid w:val="00633C45"/>
    <w:rsid w:val="00637225"/>
    <w:rsid w:val="00646BAF"/>
    <w:rsid w:val="00663EA2"/>
    <w:rsid w:val="00666CBD"/>
    <w:rsid w:val="00673F02"/>
    <w:rsid w:val="00690074"/>
    <w:rsid w:val="006B1CF2"/>
    <w:rsid w:val="006B2BF9"/>
    <w:rsid w:val="006C07F5"/>
    <w:rsid w:val="006D3A90"/>
    <w:rsid w:val="006D6D37"/>
    <w:rsid w:val="006E0A73"/>
    <w:rsid w:val="006E22B3"/>
    <w:rsid w:val="006E2E2F"/>
    <w:rsid w:val="006E6B9E"/>
    <w:rsid w:val="006F2311"/>
    <w:rsid w:val="006F643B"/>
    <w:rsid w:val="006F6F41"/>
    <w:rsid w:val="007003B8"/>
    <w:rsid w:val="0070699D"/>
    <w:rsid w:val="00711B7F"/>
    <w:rsid w:val="00713FAD"/>
    <w:rsid w:val="00722877"/>
    <w:rsid w:val="00723C48"/>
    <w:rsid w:val="007242AB"/>
    <w:rsid w:val="0072535E"/>
    <w:rsid w:val="007277D7"/>
    <w:rsid w:val="00733814"/>
    <w:rsid w:val="00740F4F"/>
    <w:rsid w:val="00742236"/>
    <w:rsid w:val="0074389E"/>
    <w:rsid w:val="00747735"/>
    <w:rsid w:val="00750A02"/>
    <w:rsid w:val="00751391"/>
    <w:rsid w:val="00752AC5"/>
    <w:rsid w:val="0075761F"/>
    <w:rsid w:val="00774455"/>
    <w:rsid w:val="00775C32"/>
    <w:rsid w:val="007815EC"/>
    <w:rsid w:val="00782AD8"/>
    <w:rsid w:val="007B14B5"/>
    <w:rsid w:val="007D2CB8"/>
    <w:rsid w:val="007D3B7F"/>
    <w:rsid w:val="007D626A"/>
    <w:rsid w:val="007E6ADC"/>
    <w:rsid w:val="007E7327"/>
    <w:rsid w:val="007F440B"/>
    <w:rsid w:val="007F56C4"/>
    <w:rsid w:val="00801900"/>
    <w:rsid w:val="00801ABD"/>
    <w:rsid w:val="008025EE"/>
    <w:rsid w:val="00802834"/>
    <w:rsid w:val="0081400E"/>
    <w:rsid w:val="0081789A"/>
    <w:rsid w:val="00817F5C"/>
    <w:rsid w:val="00824179"/>
    <w:rsid w:val="00827644"/>
    <w:rsid w:val="00841F7D"/>
    <w:rsid w:val="00842E28"/>
    <w:rsid w:val="00842E4E"/>
    <w:rsid w:val="00847727"/>
    <w:rsid w:val="00847F0B"/>
    <w:rsid w:val="0085371D"/>
    <w:rsid w:val="00856CFA"/>
    <w:rsid w:val="0086438E"/>
    <w:rsid w:val="00865214"/>
    <w:rsid w:val="00874D01"/>
    <w:rsid w:val="00875C2A"/>
    <w:rsid w:val="00880B21"/>
    <w:rsid w:val="008872A3"/>
    <w:rsid w:val="00893562"/>
    <w:rsid w:val="008941DF"/>
    <w:rsid w:val="008B48DF"/>
    <w:rsid w:val="008C00BE"/>
    <w:rsid w:val="008C3B62"/>
    <w:rsid w:val="008D0F84"/>
    <w:rsid w:val="008D148D"/>
    <w:rsid w:val="008E631E"/>
    <w:rsid w:val="008F067E"/>
    <w:rsid w:val="008F1EBD"/>
    <w:rsid w:val="008F309E"/>
    <w:rsid w:val="009021E8"/>
    <w:rsid w:val="0091097B"/>
    <w:rsid w:val="00914408"/>
    <w:rsid w:val="009270FA"/>
    <w:rsid w:val="00930B17"/>
    <w:rsid w:val="0093441C"/>
    <w:rsid w:val="00934AB4"/>
    <w:rsid w:val="00967E4E"/>
    <w:rsid w:val="00986CAF"/>
    <w:rsid w:val="0099123F"/>
    <w:rsid w:val="009A0905"/>
    <w:rsid w:val="009A13D5"/>
    <w:rsid w:val="009B0BA2"/>
    <w:rsid w:val="009B1F74"/>
    <w:rsid w:val="009B41FB"/>
    <w:rsid w:val="009B667E"/>
    <w:rsid w:val="009C78E3"/>
    <w:rsid w:val="009D10B3"/>
    <w:rsid w:val="009E4E08"/>
    <w:rsid w:val="009E54A4"/>
    <w:rsid w:val="009E7E71"/>
    <w:rsid w:val="009F1E81"/>
    <w:rsid w:val="00A02DA5"/>
    <w:rsid w:val="00A03869"/>
    <w:rsid w:val="00A06014"/>
    <w:rsid w:val="00A10898"/>
    <w:rsid w:val="00A13972"/>
    <w:rsid w:val="00A146DE"/>
    <w:rsid w:val="00A15FA6"/>
    <w:rsid w:val="00A22F6F"/>
    <w:rsid w:val="00A3404D"/>
    <w:rsid w:val="00A40D58"/>
    <w:rsid w:val="00A40DD3"/>
    <w:rsid w:val="00A455E4"/>
    <w:rsid w:val="00A50D6F"/>
    <w:rsid w:val="00A56A05"/>
    <w:rsid w:val="00A62253"/>
    <w:rsid w:val="00A637D0"/>
    <w:rsid w:val="00A81615"/>
    <w:rsid w:val="00A90804"/>
    <w:rsid w:val="00A956EA"/>
    <w:rsid w:val="00AA0BB3"/>
    <w:rsid w:val="00AB79F9"/>
    <w:rsid w:val="00AC01B2"/>
    <w:rsid w:val="00AC0E75"/>
    <w:rsid w:val="00AC4323"/>
    <w:rsid w:val="00AC5769"/>
    <w:rsid w:val="00AC70B9"/>
    <w:rsid w:val="00AC755E"/>
    <w:rsid w:val="00AC7BA0"/>
    <w:rsid w:val="00AC7F5A"/>
    <w:rsid w:val="00AE1C0A"/>
    <w:rsid w:val="00AE1D61"/>
    <w:rsid w:val="00AE2897"/>
    <w:rsid w:val="00AE4312"/>
    <w:rsid w:val="00AE5099"/>
    <w:rsid w:val="00AE6941"/>
    <w:rsid w:val="00AE6ED2"/>
    <w:rsid w:val="00AF41D1"/>
    <w:rsid w:val="00AF6F45"/>
    <w:rsid w:val="00B00FE2"/>
    <w:rsid w:val="00B05957"/>
    <w:rsid w:val="00B14442"/>
    <w:rsid w:val="00B22F50"/>
    <w:rsid w:val="00B247EA"/>
    <w:rsid w:val="00B35E37"/>
    <w:rsid w:val="00B365AD"/>
    <w:rsid w:val="00B52C6E"/>
    <w:rsid w:val="00B6070E"/>
    <w:rsid w:val="00B62302"/>
    <w:rsid w:val="00B6446C"/>
    <w:rsid w:val="00B71110"/>
    <w:rsid w:val="00B727F9"/>
    <w:rsid w:val="00B73070"/>
    <w:rsid w:val="00B764D7"/>
    <w:rsid w:val="00B76574"/>
    <w:rsid w:val="00B86CC5"/>
    <w:rsid w:val="00B910DE"/>
    <w:rsid w:val="00B91159"/>
    <w:rsid w:val="00B92603"/>
    <w:rsid w:val="00B957AB"/>
    <w:rsid w:val="00B963A2"/>
    <w:rsid w:val="00B969D6"/>
    <w:rsid w:val="00B97E69"/>
    <w:rsid w:val="00BA0342"/>
    <w:rsid w:val="00BA06E5"/>
    <w:rsid w:val="00BA51E4"/>
    <w:rsid w:val="00BC0898"/>
    <w:rsid w:val="00BD1AD8"/>
    <w:rsid w:val="00BD3DA1"/>
    <w:rsid w:val="00BE09A4"/>
    <w:rsid w:val="00BE4734"/>
    <w:rsid w:val="00BE6C43"/>
    <w:rsid w:val="00BF331F"/>
    <w:rsid w:val="00BF4BE3"/>
    <w:rsid w:val="00BF4D68"/>
    <w:rsid w:val="00BF5A47"/>
    <w:rsid w:val="00BF6295"/>
    <w:rsid w:val="00C038FF"/>
    <w:rsid w:val="00C122D7"/>
    <w:rsid w:val="00C1422E"/>
    <w:rsid w:val="00C177A6"/>
    <w:rsid w:val="00C17930"/>
    <w:rsid w:val="00C21EDB"/>
    <w:rsid w:val="00C22060"/>
    <w:rsid w:val="00C27423"/>
    <w:rsid w:val="00C33501"/>
    <w:rsid w:val="00C35707"/>
    <w:rsid w:val="00C4057D"/>
    <w:rsid w:val="00C61721"/>
    <w:rsid w:val="00C74219"/>
    <w:rsid w:val="00C75A87"/>
    <w:rsid w:val="00C76E1E"/>
    <w:rsid w:val="00C81594"/>
    <w:rsid w:val="00C822F5"/>
    <w:rsid w:val="00C836EF"/>
    <w:rsid w:val="00C8582A"/>
    <w:rsid w:val="00C90BDA"/>
    <w:rsid w:val="00C92A34"/>
    <w:rsid w:val="00C937C5"/>
    <w:rsid w:val="00CA4AE5"/>
    <w:rsid w:val="00CA4CB3"/>
    <w:rsid w:val="00CB388A"/>
    <w:rsid w:val="00CB3BED"/>
    <w:rsid w:val="00CC30B4"/>
    <w:rsid w:val="00CC342C"/>
    <w:rsid w:val="00CC41DD"/>
    <w:rsid w:val="00CC4DB7"/>
    <w:rsid w:val="00CC7923"/>
    <w:rsid w:val="00CD3B09"/>
    <w:rsid w:val="00CD7CBB"/>
    <w:rsid w:val="00CF2CBD"/>
    <w:rsid w:val="00D04A42"/>
    <w:rsid w:val="00D2054F"/>
    <w:rsid w:val="00D24124"/>
    <w:rsid w:val="00D34CAA"/>
    <w:rsid w:val="00D406FD"/>
    <w:rsid w:val="00D47ED0"/>
    <w:rsid w:val="00D64683"/>
    <w:rsid w:val="00D8432C"/>
    <w:rsid w:val="00D90BBC"/>
    <w:rsid w:val="00D956B2"/>
    <w:rsid w:val="00DC32FF"/>
    <w:rsid w:val="00DC48E9"/>
    <w:rsid w:val="00DD4503"/>
    <w:rsid w:val="00DD592E"/>
    <w:rsid w:val="00DD5AEA"/>
    <w:rsid w:val="00DD6DD4"/>
    <w:rsid w:val="00DE1C7F"/>
    <w:rsid w:val="00DE6D89"/>
    <w:rsid w:val="00DF4D16"/>
    <w:rsid w:val="00DF6E8E"/>
    <w:rsid w:val="00E00A39"/>
    <w:rsid w:val="00E061EE"/>
    <w:rsid w:val="00E06F50"/>
    <w:rsid w:val="00E14EC7"/>
    <w:rsid w:val="00E27252"/>
    <w:rsid w:val="00E33471"/>
    <w:rsid w:val="00E34647"/>
    <w:rsid w:val="00E405CD"/>
    <w:rsid w:val="00E46413"/>
    <w:rsid w:val="00E47B83"/>
    <w:rsid w:val="00E534D5"/>
    <w:rsid w:val="00E55131"/>
    <w:rsid w:val="00E6059F"/>
    <w:rsid w:val="00E62B79"/>
    <w:rsid w:val="00E67B34"/>
    <w:rsid w:val="00E81AD6"/>
    <w:rsid w:val="00E86CC2"/>
    <w:rsid w:val="00E87543"/>
    <w:rsid w:val="00E90952"/>
    <w:rsid w:val="00E9115F"/>
    <w:rsid w:val="00E95428"/>
    <w:rsid w:val="00EA175A"/>
    <w:rsid w:val="00EA42EF"/>
    <w:rsid w:val="00EB1834"/>
    <w:rsid w:val="00ED243F"/>
    <w:rsid w:val="00ED67E0"/>
    <w:rsid w:val="00EE2C65"/>
    <w:rsid w:val="00EE5899"/>
    <w:rsid w:val="00EE6701"/>
    <w:rsid w:val="00EF026E"/>
    <w:rsid w:val="00EF3F43"/>
    <w:rsid w:val="00F15D40"/>
    <w:rsid w:val="00F175AB"/>
    <w:rsid w:val="00F367A0"/>
    <w:rsid w:val="00F41B40"/>
    <w:rsid w:val="00F432DE"/>
    <w:rsid w:val="00F46E1E"/>
    <w:rsid w:val="00F50C4E"/>
    <w:rsid w:val="00F5236B"/>
    <w:rsid w:val="00F5446B"/>
    <w:rsid w:val="00F57F9A"/>
    <w:rsid w:val="00F617C9"/>
    <w:rsid w:val="00F63654"/>
    <w:rsid w:val="00F70C1F"/>
    <w:rsid w:val="00F82A6A"/>
    <w:rsid w:val="00F85047"/>
    <w:rsid w:val="00FA0578"/>
    <w:rsid w:val="00FA3CB1"/>
    <w:rsid w:val="00FC09F5"/>
    <w:rsid w:val="00FC5B21"/>
    <w:rsid w:val="00FC6C05"/>
    <w:rsid w:val="00FD0CDF"/>
    <w:rsid w:val="00FE3E46"/>
    <w:rsid w:val="00FF60EA"/>
    <w:rsid w:val="082ADA26"/>
    <w:rsid w:val="09323814"/>
    <w:rsid w:val="0C4E3AB3"/>
    <w:rsid w:val="0E73F8F2"/>
    <w:rsid w:val="139092C5"/>
    <w:rsid w:val="15F13510"/>
    <w:rsid w:val="174B5107"/>
    <w:rsid w:val="19F3CBC6"/>
    <w:rsid w:val="1E8505E3"/>
    <w:rsid w:val="1E994712"/>
    <w:rsid w:val="23AD26EA"/>
    <w:rsid w:val="25333E91"/>
    <w:rsid w:val="2B43F785"/>
    <w:rsid w:val="2B99D4F5"/>
    <w:rsid w:val="34DB3CEE"/>
    <w:rsid w:val="36B10734"/>
    <w:rsid w:val="36E3CDE8"/>
    <w:rsid w:val="374FFA09"/>
    <w:rsid w:val="38C87D30"/>
    <w:rsid w:val="3DE02478"/>
    <w:rsid w:val="40B0C9B3"/>
    <w:rsid w:val="4971EB69"/>
    <w:rsid w:val="51E1CF48"/>
    <w:rsid w:val="522BFA26"/>
    <w:rsid w:val="536114F2"/>
    <w:rsid w:val="5C423E6F"/>
    <w:rsid w:val="5DA342FB"/>
    <w:rsid w:val="61E85CA2"/>
    <w:rsid w:val="6335503F"/>
    <w:rsid w:val="65436136"/>
    <w:rsid w:val="6910CDA7"/>
    <w:rsid w:val="741793D8"/>
    <w:rsid w:val="77B618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2DE03"/>
  <w15:docId w15:val="{310EA202-BCF1-4D3A-937B-6EA2A1D8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AFB"/>
    <w:pPr>
      <w:spacing w:after="10" w:line="271" w:lineRule="auto"/>
      <w:ind w:left="113" w:right="146" w:hanging="10"/>
      <w:jc w:val="both"/>
    </w:pPr>
    <w:rPr>
      <w:rFonts w:ascii="Arial" w:eastAsia="Arial" w:hAnsi="Arial" w:cs="Arial"/>
      <w:color w:val="000000"/>
      <w:lang w:eastAsia="de-DE"/>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rsid w:val="00A637D0"/>
  </w:style>
  <w:style w:type="paragraph" w:styleId="Fuzeile">
    <w:name w:val="footer"/>
    <w:basedOn w:val="Standard"/>
    <w:link w:val="FuzeileZchn"/>
    <w:unhideWhenUsed/>
    <w:rsid w:val="00A637D0"/>
    <w:pPr>
      <w:tabs>
        <w:tab w:val="center" w:pos="4536"/>
        <w:tab w:val="right" w:pos="9072"/>
      </w:tabs>
    </w:pPr>
  </w:style>
  <w:style w:type="character" w:customStyle="1" w:styleId="FuzeileZchn">
    <w:name w:val="Fußzeile Zchn"/>
    <w:basedOn w:val="Absatz-Standardschriftart"/>
    <w:link w:val="Fuzeile"/>
    <w:uiPriority w:val="4"/>
    <w:rsid w:val="00DE6D89"/>
  </w:style>
  <w:style w:type="paragraph" w:styleId="Sprechblasentext">
    <w:name w:val="Balloon Text"/>
    <w:basedOn w:val="Standard"/>
    <w:link w:val="SprechblasentextZchn"/>
    <w:uiPriority w:val="99"/>
    <w:semiHidden/>
    <w:unhideWhenUsed/>
    <w:rsid w:val="00A637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7D0"/>
    <w:rPr>
      <w:rFonts w:ascii="Tahoma" w:hAnsi="Tahoma" w:cs="Tahoma"/>
      <w:sz w:val="16"/>
      <w:szCs w:val="16"/>
    </w:rPr>
  </w:style>
  <w:style w:type="character" w:styleId="Seitenzahl">
    <w:name w:val="page number"/>
    <w:basedOn w:val="Absatz-Standardschriftart"/>
    <w:uiPriority w:val="99"/>
    <w:semiHidden/>
    <w:unhideWhenUsed/>
    <w:rsid w:val="00A637D0"/>
  </w:style>
  <w:style w:type="character" w:customStyle="1" w:styleId="berschrift2Zchn">
    <w:name w:val="Überschrift 2 Zchn"/>
    <w:aliases w:val="2. Überschrift Zchn"/>
    <w:basedOn w:val="Absatz-Standardschriftart"/>
    <w:link w:val="berschrift2"/>
    <w:uiPriority w:val="1"/>
    <w:rsid w:val="000F1C7E"/>
    <w:rPr>
      <w:rFonts w:ascii="Arial" w:eastAsiaTheme="majorEastAsia" w:hAnsi="Arial" w:cstheme="majorBidi"/>
      <w:b/>
      <w:bCs/>
      <w:sz w:val="24"/>
      <w:szCs w:val="26"/>
    </w:rPr>
  </w:style>
  <w:style w:type="character" w:customStyle="1" w:styleId="berschrift3Zchn">
    <w:name w:val="Überschrift 3 Zchn"/>
    <w:aliases w:val="3. Überschrift Zchn"/>
    <w:basedOn w:val="Absatz-Standardschriftart"/>
    <w:link w:val="berschrift3"/>
    <w:uiPriority w:val="1"/>
    <w:rsid w:val="000F1C7E"/>
    <w:rPr>
      <w:rFonts w:ascii="Arial" w:eastAsiaTheme="majorEastAsia" w:hAnsi="Arial" w:cstheme="majorBidi"/>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basedOn w:val="Absatz-Standardschriftart"/>
    <w:link w:val="berschrift1"/>
    <w:uiPriority w:val="1"/>
    <w:rsid w:val="00E00A39"/>
    <w:rPr>
      <w:rFonts w:ascii="Arial" w:eastAsiaTheme="majorEastAsia" w:hAnsi="Arial" w:cstheme="majorBidi"/>
      <w:b/>
      <w:bCs/>
      <w:sz w:val="28"/>
      <w:szCs w:val="28"/>
    </w:rPr>
  </w:style>
  <w:style w:type="paragraph" w:styleId="KeinLeerraum">
    <w:name w:val="No Spacing"/>
    <w:basedOn w:val="Standard"/>
    <w:uiPriority w:val="4"/>
    <w:semiHidden/>
    <w:unhideWhenUsed/>
    <w:rsid w:val="000F1C7E"/>
  </w:style>
  <w:style w:type="table" w:styleId="Tabellenraster">
    <w:name w:val="Table Grid"/>
    <w:basedOn w:val="NormaleTabelle"/>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B969D6"/>
    <w:rPr>
      <w:rFonts w:ascii="Arial" w:eastAsiaTheme="majorEastAsia" w:hAnsi="Arial" w:cstheme="majorBidi"/>
      <w:bCs/>
      <w:iCs/>
      <w:color w:val="4F81BD" w:themeColor="accent1"/>
    </w:rPr>
  </w:style>
  <w:style w:type="character" w:styleId="Hyperlink">
    <w:name w:val="Hyperlink"/>
    <w:basedOn w:val="Absatz-Standardschriftart"/>
    <w:uiPriority w:val="99"/>
    <w:unhideWhenUsed/>
    <w:rsid w:val="005531E1"/>
    <w:rPr>
      <w:color w:val="0000FF" w:themeColor="hyperlink"/>
      <w:u w:val="single"/>
    </w:rPr>
  </w:style>
  <w:style w:type="paragraph" w:styleId="Listenabsatz">
    <w:name w:val="List Paragraph"/>
    <w:basedOn w:val="Standard"/>
    <w:uiPriority w:val="34"/>
    <w:qFormat/>
    <w:rsid w:val="00511995"/>
    <w:pPr>
      <w:ind w:left="720"/>
      <w:contextualSpacing/>
    </w:pPr>
  </w:style>
  <w:style w:type="character" w:styleId="Kommentarzeichen">
    <w:name w:val="annotation reference"/>
    <w:basedOn w:val="Absatz-Standardschriftart"/>
    <w:uiPriority w:val="99"/>
    <w:semiHidden/>
    <w:unhideWhenUsed/>
    <w:rsid w:val="00B91159"/>
    <w:rPr>
      <w:sz w:val="16"/>
      <w:szCs w:val="16"/>
    </w:rPr>
  </w:style>
  <w:style w:type="paragraph" w:styleId="Kommentartext">
    <w:name w:val="annotation text"/>
    <w:basedOn w:val="Standard"/>
    <w:link w:val="KommentartextZchn"/>
    <w:uiPriority w:val="99"/>
    <w:semiHidden/>
    <w:unhideWhenUsed/>
    <w:rsid w:val="00B91159"/>
    <w:rPr>
      <w:sz w:val="20"/>
      <w:szCs w:val="20"/>
    </w:rPr>
  </w:style>
  <w:style w:type="character" w:customStyle="1" w:styleId="KommentartextZchn">
    <w:name w:val="Kommentartext Zchn"/>
    <w:basedOn w:val="Absatz-Standardschriftart"/>
    <w:link w:val="Kommentartext"/>
    <w:uiPriority w:val="99"/>
    <w:semiHidden/>
    <w:rsid w:val="00B9115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91159"/>
    <w:rPr>
      <w:b/>
      <w:bCs/>
    </w:rPr>
  </w:style>
  <w:style w:type="character" w:customStyle="1" w:styleId="KommentarthemaZchn">
    <w:name w:val="Kommentarthema Zchn"/>
    <w:basedOn w:val="KommentartextZchn"/>
    <w:link w:val="Kommentarthema"/>
    <w:uiPriority w:val="99"/>
    <w:semiHidden/>
    <w:rsid w:val="00B91159"/>
    <w:rPr>
      <w:rFonts w:ascii="Arial" w:hAnsi="Arial"/>
      <w:b/>
      <w:bCs/>
      <w:sz w:val="20"/>
      <w:szCs w:val="20"/>
    </w:rPr>
  </w:style>
  <w:style w:type="character" w:styleId="Hervorhebung">
    <w:name w:val="Emphasis"/>
    <w:basedOn w:val="Absatz-Standardschriftart"/>
    <w:uiPriority w:val="20"/>
    <w:qFormat/>
    <w:rsid w:val="003A2559"/>
    <w:rPr>
      <w:i/>
      <w:iCs/>
    </w:rPr>
  </w:style>
  <w:style w:type="character" w:styleId="BesuchterLink">
    <w:name w:val="FollowedHyperlink"/>
    <w:basedOn w:val="Absatz-Standardschriftart"/>
    <w:uiPriority w:val="99"/>
    <w:semiHidden/>
    <w:unhideWhenUsed/>
    <w:rsid w:val="009C78E3"/>
    <w:rPr>
      <w:color w:val="800080" w:themeColor="followedHyperlink"/>
      <w:u w:val="single"/>
    </w:rPr>
  </w:style>
  <w:style w:type="character" w:customStyle="1" w:styleId="acopre1">
    <w:name w:val="acopre1"/>
    <w:basedOn w:val="Absatz-Standardschriftart"/>
    <w:rsid w:val="001B6125"/>
  </w:style>
  <w:style w:type="paragraph" w:customStyle="1" w:styleId="FormatvorlageBundesSansOffice2PtFettText1Zeilenabstandeinfa">
    <w:name w:val="Formatvorlage BundesSans Office 2 Pt. Fett Text 1 Zeilenabstand:  einfa..."/>
    <w:basedOn w:val="Standard"/>
    <w:rsid w:val="006E22B3"/>
    <w:pPr>
      <w:spacing w:after="60" w:line="240" w:lineRule="auto"/>
      <w:ind w:left="0" w:right="0" w:firstLine="0"/>
      <w:jc w:val="left"/>
    </w:pPr>
    <w:rPr>
      <w:rFonts w:ascii="BundesSans Office" w:eastAsia="Times New Roman" w:hAnsi="BundesSans Office" w:cs="Times New Roman"/>
      <w:b/>
      <w:bCs/>
      <w:color w:val="000000" w:themeColor="text1"/>
      <w:sz w:val="4"/>
      <w:szCs w:val="18"/>
      <w:lang w:val="fr-FR"/>
    </w:rPr>
  </w:style>
  <w:style w:type="paragraph" w:styleId="berarbeitung">
    <w:name w:val="Revision"/>
    <w:hidden/>
    <w:uiPriority w:val="99"/>
    <w:semiHidden/>
    <w:rsid w:val="00CB3BED"/>
    <w:pPr>
      <w:spacing w:after="0" w:line="240" w:lineRule="auto"/>
    </w:pPr>
    <w:rPr>
      <w:rFonts w:ascii="Arial" w:eastAsia="Arial" w:hAnsi="Arial" w:cs="Arial"/>
      <w:color w:val="000000"/>
      <w:lang w:eastAsia="de-DE"/>
    </w:rPr>
  </w:style>
  <w:style w:type="character" w:styleId="NichtaufgelsteErwhnung">
    <w:name w:val="Unresolved Mention"/>
    <w:basedOn w:val="Absatz-Standardschriftart"/>
    <w:uiPriority w:val="99"/>
    <w:semiHidden/>
    <w:unhideWhenUsed/>
    <w:rsid w:val="007F56C4"/>
    <w:rPr>
      <w:color w:val="605E5C"/>
      <w:shd w:val="clear" w:color="auto" w:fill="E1DFDD"/>
    </w:rPr>
  </w:style>
  <w:style w:type="table" w:customStyle="1" w:styleId="TableGrid0">
    <w:name w:val="Table Grid0"/>
    <w:rsid w:val="003D5CE7"/>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822656">
      <w:bodyDiv w:val="1"/>
      <w:marLeft w:val="0"/>
      <w:marRight w:val="0"/>
      <w:marTop w:val="0"/>
      <w:marBottom w:val="0"/>
      <w:divBdr>
        <w:top w:val="none" w:sz="0" w:space="0" w:color="auto"/>
        <w:left w:val="none" w:sz="0" w:space="0" w:color="auto"/>
        <w:bottom w:val="none" w:sz="0" w:space="0" w:color="auto"/>
        <w:right w:val="none" w:sz="0" w:space="0" w:color="auto"/>
      </w:divBdr>
    </w:div>
    <w:div w:id="1721636164">
      <w:bodyDiv w:val="1"/>
      <w:marLeft w:val="0"/>
      <w:marRight w:val="0"/>
      <w:marTop w:val="0"/>
      <w:marBottom w:val="0"/>
      <w:divBdr>
        <w:top w:val="none" w:sz="0" w:space="0" w:color="auto"/>
        <w:left w:val="none" w:sz="0" w:space="0" w:color="auto"/>
        <w:bottom w:val="none" w:sz="0" w:space="0" w:color="auto"/>
        <w:right w:val="none" w:sz="0" w:space="0" w:color="auto"/>
      </w:divBdr>
    </w:div>
    <w:div w:id="183869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munira@igg.go.u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Calaza@mpf.gov.ar"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lilian.william@pccb.go.t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gramango77@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OGUNDELE@interpol.int"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C.GHIRLANDA@interpol.i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ylly.fernandes@pgr.gov.c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alopez@icd.go.c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cid:ii_ko4m29vm0" TargetMode="External"/><Relationship Id="rId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F9A1180AB16A449D301A46FD9798E7" ma:contentTypeVersion="12" ma:contentTypeDescription="Ein neues Dokument erstellen." ma:contentTypeScope="" ma:versionID="22df0f550b17bae070805a5d63ce08ff">
  <xsd:schema xmlns:xsd="http://www.w3.org/2001/XMLSchema" xmlns:xs="http://www.w3.org/2001/XMLSchema" xmlns:p="http://schemas.microsoft.com/office/2006/metadata/properties" xmlns:ns3="4d4ec80c-57ca-4a7f-b817-3ef7b3cca919" xmlns:ns4="e063662a-67ea-41f2-8543-8a1e6c8a75ef" targetNamespace="http://schemas.microsoft.com/office/2006/metadata/properties" ma:root="true" ma:fieldsID="f46612666d1e42b65c7c30f79ad07b0b" ns3:_="" ns4:_="">
    <xsd:import namespace="4d4ec80c-57ca-4a7f-b817-3ef7b3cca919"/>
    <xsd:import namespace="e063662a-67ea-41f2-8543-8a1e6c8a75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ec80c-57ca-4a7f-b817-3ef7b3cca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3662a-67ea-41f2-8543-8a1e6c8a75e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4F33-068C-4C23-9E90-556594659A56}">
  <ds:schemaRefs>
    <ds:schemaRef ds:uri="http://schemas.microsoft.com/sharepoint/v3/contenttype/forms"/>
  </ds:schemaRefs>
</ds:datastoreItem>
</file>

<file path=customXml/itemProps2.xml><?xml version="1.0" encoding="utf-8"?>
<ds:datastoreItem xmlns:ds="http://schemas.openxmlformats.org/officeDocument/2006/customXml" ds:itemID="{F16BC2BB-32A2-4239-8C48-3FDB88CCA34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063662a-67ea-41f2-8543-8a1e6c8a75ef"/>
    <ds:schemaRef ds:uri="http://purl.org/dc/terms/"/>
    <ds:schemaRef ds:uri="4d4ec80c-57ca-4a7f-b817-3ef7b3cca919"/>
    <ds:schemaRef ds:uri="http://www.w3.org/XML/1998/namespace"/>
    <ds:schemaRef ds:uri="http://purl.org/dc/dcmitype/"/>
  </ds:schemaRefs>
</ds:datastoreItem>
</file>

<file path=customXml/itemProps3.xml><?xml version="1.0" encoding="utf-8"?>
<ds:datastoreItem xmlns:ds="http://schemas.openxmlformats.org/officeDocument/2006/customXml" ds:itemID="{D5036961-1A1E-4046-A6F9-B0B09E67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ec80c-57ca-4a7f-b817-3ef7b3cca919"/>
    <ds:schemaRef ds:uri="e063662a-67ea-41f2-8543-8a1e6c8a7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531F7-D2E1-4DF7-B5FA-60C7A828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2409</Words>
  <Characters>13830</Characters>
  <Application>Microsoft Office Word</Application>
  <DocSecurity>0</DocSecurity>
  <Lines>576</Lines>
  <Paragraphs>289</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Luetjen</dc:creator>
  <cp:lastModifiedBy>Luetjen, Matthias GIZ</cp:lastModifiedBy>
  <cp:revision>1</cp:revision>
  <cp:lastPrinted>2021-05-03T13:46:00Z</cp:lastPrinted>
  <dcterms:created xsi:type="dcterms:W3CDTF">2021-05-17T09:08:00Z</dcterms:created>
  <dcterms:modified xsi:type="dcterms:W3CDTF">2021-05-17T11:24:00Z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0x01010077F9A1180AB16A449D301A46FD9798E7</vt:lpwstr>
  </property>
</Properties>
</file>